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0E0FE">
      <w:pPr>
        <w:jc w:val="center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网络运维服务项目</w:t>
      </w:r>
      <w:r>
        <w:rPr>
          <w:rFonts w:hint="eastAsia"/>
          <w:b/>
          <w:sz w:val="44"/>
          <w:szCs w:val="44"/>
          <w:lang w:val="en-US" w:eastAsia="zh-CN"/>
        </w:rPr>
        <w:t>需求表</w:t>
      </w:r>
    </w:p>
    <w:p w14:paraId="56A96216">
      <w:pPr>
        <w:jc w:val="center"/>
        <w:rPr>
          <w:rFonts w:hint="eastAsia"/>
          <w:b/>
          <w:sz w:val="44"/>
          <w:szCs w:val="44"/>
          <w:lang w:val="en-US" w:eastAsia="zh-CN"/>
        </w:rPr>
      </w:pPr>
    </w:p>
    <w:p w14:paraId="3604C0F8">
      <w:pPr>
        <w:spacing w:line="360" w:lineRule="auto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1、驻场服务内容</w:t>
      </w:r>
    </w:p>
    <w:tbl>
      <w:tblPr>
        <w:tblStyle w:val="2"/>
        <w:tblW w:w="5724" w:type="pct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358"/>
        <w:gridCol w:w="1701"/>
        <w:gridCol w:w="5532"/>
      </w:tblGrid>
      <w:tr w14:paraId="0674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670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服务类别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3BB7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适用范围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1DAA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服务内容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E1B0ED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服务描述</w:t>
            </w:r>
          </w:p>
        </w:tc>
      </w:tr>
      <w:tr w14:paraId="1A5A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1F5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1.1产品范围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D9F3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有线网络、无线网络等产品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FBEF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日常工作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78707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负责医院所有网络设备日常实施、上架、维护、网络规划</w:t>
            </w:r>
          </w:p>
        </w:tc>
      </w:tr>
      <w:tr w14:paraId="17F7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7FBA5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61ACB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240E">
            <w:pPr>
              <w:widowControl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网络优化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F0E727">
            <w:pPr>
              <w:widowControl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负责协调组织收集、整理、分析甲方网络现状，并提出对已有网络优化提升措施</w:t>
            </w:r>
          </w:p>
        </w:tc>
      </w:tr>
      <w:tr w14:paraId="0CBA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703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192D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ED6C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故障处理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3DDDA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负责甲方相关设备及产品的故障处理技术服务支持，并输出运维周报/月报</w:t>
            </w:r>
          </w:p>
        </w:tc>
      </w:tr>
      <w:tr w14:paraId="7D4B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E24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D70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CB51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问题跟踪和升级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1BE871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负责在第一时间尽快处理甲方设备重大故障及疑难故障；负责重大故障处理时的问题单升级、问题单跟踪，及收集问题单相关信息，并配合设备厂家处理故障。</w:t>
            </w:r>
          </w:p>
        </w:tc>
      </w:tr>
      <w:tr w14:paraId="103B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488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3D8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157B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例行检查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6F5E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负责甲方所有设备的例行检查服务及报告输出</w:t>
            </w:r>
          </w:p>
        </w:tc>
      </w:tr>
      <w:tr w14:paraId="0F49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84B5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700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B3BD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文档管理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19088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负责维护甲方相关设备及产品的配置信息的维护</w:t>
            </w:r>
          </w:p>
        </w:tc>
      </w:tr>
      <w:tr w14:paraId="2073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D26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FFA5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CF99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服务接口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E469A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作为甲方产品相关服务的统一接口人</w:t>
            </w:r>
          </w:p>
        </w:tc>
      </w:tr>
      <w:tr w14:paraId="06C1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0B5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9BC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7E59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产品知识支持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C2524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负责提供相关产品运维的技术解答，技术资料及咨询；参与部分重要的运维会议并提供专家建议</w:t>
            </w:r>
          </w:p>
        </w:tc>
      </w:tr>
      <w:tr w14:paraId="664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B1A84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1.2后备团队服务内容</w:t>
            </w:r>
          </w:p>
        </w:tc>
        <w:tc>
          <w:tcPr>
            <w:tcW w:w="69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5234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有线网络、无线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网络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30D027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软件更新服务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4157B9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提供主机版本软件的维护 (补丁和小版本)，协助甲方从厂家获取，并帮助甲方升级补丁。</w:t>
            </w:r>
          </w:p>
        </w:tc>
      </w:tr>
      <w:tr w14:paraId="5C52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38E9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5820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45D2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设备健康检查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53AF13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每年12次，每月1次。</w:t>
            </w:r>
          </w:p>
        </w:tc>
      </w:tr>
      <w:tr w14:paraId="46F0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4006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1.3应急响应</w:t>
            </w:r>
          </w:p>
        </w:tc>
        <w:tc>
          <w:tcPr>
            <w:tcW w:w="69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3814D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有线网络、无线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网络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516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现场问题处理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478F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7×24×2，接到故障报修后，2小时内到达甲方现场（应急）</w:t>
            </w:r>
          </w:p>
        </w:tc>
      </w:tr>
      <w:tr w14:paraId="1C1F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4ACB5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09785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E6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工程师资质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31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具有至少2位华为IE资质工程师</w:t>
            </w:r>
          </w:p>
        </w:tc>
      </w:tr>
      <w:tr w14:paraId="0754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C349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54D5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01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问题处理接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口</w:t>
            </w:r>
            <w:r>
              <w:rPr>
                <w:rFonts w:hint="eastAsia" w:ascii="宋体" w:hAnsi="宋体" w:eastAsia="宋体" w:cs="Times New Roman"/>
                <w:szCs w:val="21"/>
              </w:rPr>
              <w:t>人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0AC6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7×24小时覆盖，实时响应（应急）</w:t>
            </w:r>
          </w:p>
        </w:tc>
      </w:tr>
      <w:tr w14:paraId="49D5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8A8C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9A8B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115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远程问题处理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65F7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7×24小时覆盖，15分钟内响应（应急）</w:t>
            </w:r>
          </w:p>
        </w:tc>
      </w:tr>
      <w:tr w14:paraId="75E9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7EA2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96E5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F37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现场工程师硬件更换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B27B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7×24×4：协助用户找设备厂商提取备件、更换、返还。</w:t>
            </w:r>
          </w:p>
        </w:tc>
      </w:tr>
      <w:tr w14:paraId="1992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2041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66268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E49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问题处理交付</w:t>
            </w:r>
          </w:p>
        </w:tc>
        <w:tc>
          <w:tcPr>
            <w:tcW w:w="2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7707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应急工程师协同驻点工程师，帮助甲方恢复应用、协助恢复数据，以使业务系统在尽可能短的时间内恢复运行，系统恢复后对该系统进行72小时的连续监控，形成故障处理报告及提供预防措施。</w:t>
            </w:r>
          </w:p>
        </w:tc>
      </w:tr>
    </w:tbl>
    <w:p w14:paraId="00896C18">
      <w:pPr>
        <w:spacing w:line="360" w:lineRule="auto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2、驻点人员要求</w:t>
      </w:r>
    </w:p>
    <w:tbl>
      <w:tblPr>
        <w:tblStyle w:val="2"/>
        <w:tblW w:w="975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198"/>
      </w:tblGrid>
      <w:tr w14:paraId="65DF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52" w:type="dxa"/>
            <w:vMerge w:val="restart"/>
            <w:vAlign w:val="center"/>
          </w:tcPr>
          <w:p w14:paraId="37F30071">
            <w:pPr>
              <w:jc w:val="center"/>
              <w:rPr>
                <w:b/>
                <w:szCs w:val="21"/>
              </w:rPr>
            </w:pPr>
          </w:p>
          <w:p w14:paraId="4B505692">
            <w:pPr>
              <w:spacing w:line="360" w:lineRule="auto"/>
              <w:ind w:right="105" w:rightChars="50"/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2.1驻点工程师要求</w:t>
            </w:r>
          </w:p>
        </w:tc>
        <w:tc>
          <w:tcPr>
            <w:tcW w:w="7198" w:type="dxa"/>
          </w:tcPr>
          <w:p w14:paraId="0C4F8376">
            <w:pPr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现场驻点工程师不少于1人，学历大专及以上，网络运维相关经验3年以上，具备华为数通HCNP及以上级别证书。驻点运维工程师</w:t>
            </w:r>
            <w:r>
              <w:rPr>
                <w:rFonts w:hint="eastAsia" w:ascii="宋体" w:hAnsi="宋体" w:eastAsia="宋体" w:cs="宋体"/>
                <w:color w:val="002060"/>
                <w:kern w:val="0"/>
                <w:szCs w:val="21"/>
              </w:rPr>
              <w:t>正常工作日驻点不得少于1人，大型节假日驻点不得少于</w:t>
            </w:r>
            <w:r>
              <w:rPr>
                <w:rFonts w:ascii="宋体" w:hAnsi="宋体" w:eastAsia="宋体" w:cs="宋体"/>
                <w:color w:val="00206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2060"/>
                <w:kern w:val="0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，工作受医院安排和管理，包括制定工作制度、监督工作执行质量、调整工作人员和时间等</w:t>
            </w:r>
          </w:p>
        </w:tc>
      </w:tr>
      <w:tr w14:paraId="61B6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52" w:type="dxa"/>
            <w:vMerge w:val="continue"/>
            <w:vAlign w:val="center"/>
          </w:tcPr>
          <w:p w14:paraId="2F5366C9">
            <w:pPr>
              <w:spacing w:line="360" w:lineRule="auto"/>
              <w:ind w:right="105" w:rightChars="50"/>
              <w:jc w:val="left"/>
              <w:rPr>
                <w:b/>
                <w:szCs w:val="21"/>
              </w:rPr>
            </w:pPr>
          </w:p>
        </w:tc>
        <w:tc>
          <w:tcPr>
            <w:tcW w:w="7198" w:type="dxa"/>
          </w:tcPr>
          <w:p w14:paraId="0FCCAE4D"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驻点运维工程师未经医院同意，不得私自撤离和随意更换。驻点工程师须与医院签订驻场工程师保密协议，乙方合同期内在未得到医院允许前不得变更人员，否则医院有权终止合同，乙方承担全部损失。乙方人员离职或人员调整，至少提前2个月通知甲方，且交接时间至少2个月。</w:t>
            </w:r>
          </w:p>
        </w:tc>
      </w:tr>
      <w:tr w14:paraId="2AC2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52" w:type="dxa"/>
            <w:vMerge w:val="continue"/>
            <w:vAlign w:val="center"/>
          </w:tcPr>
          <w:p w14:paraId="718820A6">
            <w:pPr>
              <w:spacing w:line="360" w:lineRule="auto"/>
              <w:ind w:right="105" w:rightChars="50"/>
              <w:rPr>
                <w:b/>
                <w:szCs w:val="21"/>
              </w:rPr>
            </w:pPr>
          </w:p>
        </w:tc>
        <w:tc>
          <w:tcPr>
            <w:tcW w:w="7198" w:type="dxa"/>
          </w:tcPr>
          <w:p w14:paraId="0DA8E710">
            <w:pPr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对于技术水平低、服务态度差、工作不认真、责任性不强的驻点人员，在医院提出更换要求下，需立即予以更换，更换次数不限，直到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甲方认为合格为止。</w:t>
            </w:r>
          </w:p>
        </w:tc>
      </w:tr>
      <w:tr w14:paraId="68FF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2552" w:type="dxa"/>
            <w:vAlign w:val="center"/>
          </w:tcPr>
          <w:p w14:paraId="1EE5226C">
            <w:pPr>
              <w:spacing w:line="360" w:lineRule="auto"/>
              <w:ind w:right="105" w:rightChars="5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2.2后援支持</w:t>
            </w:r>
          </w:p>
        </w:tc>
        <w:tc>
          <w:tcPr>
            <w:tcW w:w="7198" w:type="dxa"/>
          </w:tcPr>
          <w:p w14:paraId="34235F83">
            <w:pPr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为确保遇到重大故障能及时处理，除现场驻点运维工程师外，服务方应有较强的后援技术团队，能及时协助解决现场工程师不能解决的问题。</w:t>
            </w:r>
          </w:p>
          <w:p w14:paraId="02C8ECFA">
            <w:pPr>
              <w:pStyle w:val="4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若甲方针对网络运维临时有比较大的工作量，乙方需按照甲方要求短时间额外增加驻场工作人员，完成终端维护相关内容。</w:t>
            </w:r>
          </w:p>
          <w:p w14:paraId="33C9087E">
            <w:pPr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在重要时间点（如网络大变更、重大活动网络保障等）提供保障支持服务：在重要时间点乙方安排工作经验丰富、技术水平高的工程师进行7×24的全方位支持。</w:t>
            </w:r>
          </w:p>
        </w:tc>
      </w:tr>
    </w:tbl>
    <w:p w14:paraId="7941D8BF">
      <w:pPr>
        <w:spacing w:line="360" w:lineRule="auto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3、定期巡检维护内容</w:t>
      </w:r>
    </w:p>
    <w:tbl>
      <w:tblPr>
        <w:tblStyle w:val="2"/>
        <w:tblW w:w="975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198"/>
      </w:tblGrid>
      <w:tr w14:paraId="0327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52" w:type="dxa"/>
            <w:vAlign w:val="center"/>
          </w:tcPr>
          <w:p w14:paraId="7062CA39">
            <w:pPr>
              <w:spacing w:line="360" w:lineRule="auto"/>
              <w:ind w:right="105" w:rightChars="5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3.1巡检要求</w:t>
            </w:r>
          </w:p>
        </w:tc>
        <w:tc>
          <w:tcPr>
            <w:tcW w:w="7198" w:type="dxa"/>
          </w:tcPr>
          <w:p w14:paraId="3BD47BE2">
            <w:pPr>
              <w:pStyle w:val="4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乙方派经验丰富的工程师到现场进行预防性维护，查看设备、系统是否运行良好。提供硬件设备预防性检查维护，保障系统和相关外设的稳定运行，将每月进行一次巡检，同时出具巡检报告</w:t>
            </w:r>
          </w:p>
        </w:tc>
      </w:tr>
    </w:tbl>
    <w:p w14:paraId="51318070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3655A9D3">
      <w:pPr>
        <w:spacing w:line="360" w:lineRule="auto"/>
        <w:jc w:val="center"/>
        <w:rPr>
          <w:rFonts w:hint="eastAsia" w:asciiTheme="minorEastAsia" w:hAnsiTheme="minorEastAsia"/>
          <w:b/>
          <w:sz w:val="28"/>
          <w:szCs w:val="28"/>
        </w:rPr>
      </w:pPr>
    </w:p>
    <w:p w14:paraId="566C7361">
      <w:pPr>
        <w:spacing w:line="360" w:lineRule="auto"/>
        <w:jc w:val="center"/>
        <w:rPr>
          <w:rFonts w:hint="eastAsia" w:asciiTheme="minorEastAsia" w:hAnsiTheme="minorEastAsia"/>
          <w:b/>
          <w:sz w:val="28"/>
          <w:szCs w:val="28"/>
        </w:rPr>
      </w:pPr>
    </w:p>
    <w:p w14:paraId="16721DE1">
      <w:pPr>
        <w:jc w:val="center"/>
        <w:rPr>
          <w:rFonts w:hint="eastAsia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D5C5F82"/>
    <w:rsid w:val="100C7C09"/>
    <w:rsid w:val="3D5C5F82"/>
    <w:rsid w:val="500D7676"/>
    <w:rsid w:val="6C393A9B"/>
    <w:rsid w:val="7225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1293</Words>
  <Characters>1317</Characters>
  <Lines>0</Lines>
  <Paragraphs>0</Paragraphs>
  <TotalTime>118</TotalTime>
  <ScaleCrop>false</ScaleCrop>
  <LinksUpToDate>false</LinksUpToDate>
  <CharactersWithSpaces>1318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2023-02-28T08:21:00Z</dcterms:created>
  <dc:creator>zmiracle</dc:creator>
  <cp:lastModifiedBy>李先森。。。。（李璟）</cp:lastModifiedBy>
  <dcterms:modified xsi:type="dcterms:W3CDTF">2026-04-28T01:17:24Z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B287D508BE024AF6818F52E8116DE0A7</vt:lpwstr>
  </property>
  <property fmtid="{D5CDD505-2E9C-101B-9397-08002B2CF9AE}" pid="4" name="KSOTemplateDocerSaveRecord">
    <vt:lpwstr>eyJoZGlkIjoiMWY4NTc0MzQ5YTUxMDk4OTJkZGUxOGU4NDc5ZmRkMzYiLCJ1c2VySWQiOiI0MDM5NzU1NTcifQ==</vt:lpwstr>
  </property>
</Properties>
</file>