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3572">
      <w:pPr>
        <w:jc w:val="center"/>
        <w:rPr>
          <w:rFonts w:hint="default" w:ascii="仿宋_GB2312" w:eastAsia="仿宋_GB2312"/>
          <w:b/>
          <w:bCs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4"/>
          <w:u w:val="none"/>
          <w:lang w:val="en-US" w:eastAsia="zh-CN"/>
        </w:rPr>
        <w:t>保险经纪服务需求</w:t>
      </w:r>
    </w:p>
    <w:p w14:paraId="7AE2CFAE">
      <w:pPr>
        <w:ind w:firstLine="560" w:firstLineChars="200"/>
        <w:rPr>
          <w:rFonts w:hint="eastAsia"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  <w:u w:val="none"/>
        </w:rPr>
        <w:t>代表</w:t>
      </w:r>
      <w:r>
        <w:rPr>
          <w:rFonts w:hint="eastAsia" w:ascii="仿宋_GB2312" w:eastAsia="仿宋_GB2312"/>
          <w:color w:val="auto"/>
          <w:sz w:val="28"/>
          <w:szCs w:val="24"/>
          <w:u w:val="none"/>
          <w:lang w:val="en-US" w:eastAsia="zh-CN"/>
        </w:rPr>
        <w:t>医院</w:t>
      </w:r>
      <w:r>
        <w:rPr>
          <w:rFonts w:hint="eastAsia" w:ascii="仿宋_GB2312" w:eastAsia="仿宋_GB2312"/>
          <w:color w:val="auto"/>
          <w:sz w:val="28"/>
          <w:szCs w:val="24"/>
          <w:u w:val="none"/>
        </w:rPr>
        <w:t>处理所有保险</w:t>
      </w:r>
      <w:r>
        <w:rPr>
          <w:rFonts w:hint="eastAsia" w:ascii="仿宋_GB2312" w:eastAsia="仿宋_GB2312"/>
          <w:color w:val="auto"/>
          <w:sz w:val="28"/>
          <w:szCs w:val="24"/>
          <w:u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4"/>
          <w:u w:val="none"/>
          <w:lang w:val="en-US" w:eastAsia="zh-CN"/>
        </w:rPr>
        <w:t>包括但不限于医疗责任保险、手术意外险、公众险等）</w:t>
      </w:r>
      <w:r>
        <w:rPr>
          <w:rFonts w:hint="eastAsia" w:ascii="仿宋_GB2312" w:eastAsia="仿宋_GB2312"/>
          <w:color w:val="auto"/>
          <w:sz w:val="28"/>
          <w:szCs w:val="24"/>
          <w:u w:val="none"/>
        </w:rPr>
        <w:t>相关事宜</w:t>
      </w:r>
      <w:r>
        <w:rPr>
          <w:rFonts w:hint="eastAsia" w:ascii="仿宋_GB2312" w:eastAsia="仿宋_GB2312"/>
          <w:color w:val="auto"/>
          <w:sz w:val="28"/>
          <w:szCs w:val="24"/>
          <w:u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委托事项</w:t>
      </w:r>
      <w:r>
        <w:rPr>
          <w:rFonts w:hint="eastAsia" w:ascii="仿宋_GB2312" w:eastAsia="仿宋_GB2312"/>
          <w:color w:val="auto"/>
          <w:sz w:val="28"/>
          <w:szCs w:val="24"/>
        </w:rPr>
        <w:t>如下：</w:t>
      </w:r>
    </w:p>
    <w:p w14:paraId="38AE0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代表医院向保险市场询价、协助招标及再保险安排；</w:t>
      </w:r>
      <w:r>
        <w:rPr>
          <w:rFonts w:hint="eastAsia" w:ascii="仿宋_GB2312" w:eastAsia="仿宋_GB2312"/>
          <w:color w:val="auto"/>
          <w:sz w:val="28"/>
          <w:szCs w:val="24"/>
        </w:rPr>
        <w:t xml:space="preserve"> </w:t>
      </w:r>
    </w:p>
    <w:p w14:paraId="2D58AE5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</w:rPr>
        <w:t>帮助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医院进行风险调查，</w:t>
      </w:r>
      <w:r>
        <w:rPr>
          <w:rFonts w:hint="eastAsia" w:ascii="仿宋_GB2312" w:eastAsia="仿宋_GB2312"/>
          <w:color w:val="auto"/>
          <w:sz w:val="28"/>
          <w:szCs w:val="24"/>
        </w:rPr>
        <w:t>识别未投保风险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，协助办理各项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保险投保事宜</w:t>
      </w:r>
      <w:r>
        <w:rPr>
          <w:rFonts w:hint="eastAsia" w:ascii="仿宋_GB2312" w:eastAsia="仿宋_GB2312"/>
          <w:color w:val="auto"/>
          <w:sz w:val="28"/>
          <w:szCs w:val="24"/>
        </w:rPr>
        <w:t>；</w:t>
      </w:r>
    </w:p>
    <w:p w14:paraId="563AB9E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</w:rPr>
        <w:t>帮助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医院</w:t>
      </w:r>
      <w:r>
        <w:rPr>
          <w:rFonts w:hint="eastAsia" w:ascii="仿宋_GB2312" w:eastAsia="仿宋_GB2312"/>
          <w:color w:val="auto"/>
          <w:sz w:val="28"/>
          <w:szCs w:val="24"/>
        </w:rPr>
        <w:t>检查并核对各种保险文件及其他有关风险转移安排的文件, 包括保险单和批单；</w:t>
      </w:r>
    </w:p>
    <w:p w14:paraId="04DDD0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</w:rPr>
        <w:t>准备保险安排概要</w:t>
      </w:r>
      <w:r>
        <w:rPr>
          <w:rFonts w:hint="eastAsia" w:ascii="仿宋_GB2312" w:eastAsia="仿宋_GB2312"/>
          <w:color w:val="auto"/>
          <w:sz w:val="28"/>
          <w:szCs w:val="24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保险期间内为医院提供日常保险咨询</w:t>
      </w:r>
      <w:r>
        <w:rPr>
          <w:rFonts w:hint="eastAsia" w:ascii="仿宋" w:hAnsi="仿宋" w:eastAsia="仿宋" w:cs="仿宋"/>
          <w:sz w:val="28"/>
          <w:szCs w:val="28"/>
        </w:rPr>
        <w:t>及防灾防损咨询服务</w:t>
      </w:r>
      <w:r>
        <w:rPr>
          <w:rFonts w:hint="eastAsia" w:ascii="仿宋_GB2312" w:eastAsia="仿宋_GB2312"/>
          <w:color w:val="auto"/>
          <w:sz w:val="28"/>
          <w:szCs w:val="24"/>
        </w:rPr>
        <w:t>；</w:t>
      </w:r>
    </w:p>
    <w:p w14:paraId="4CB8FEC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</w:rPr>
        <w:t>就风险/保险及赔偿等问题向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医院</w:t>
      </w:r>
      <w:r>
        <w:rPr>
          <w:rFonts w:hint="eastAsia" w:ascii="仿宋_GB2312" w:eastAsia="仿宋_GB2312"/>
          <w:color w:val="auto"/>
          <w:sz w:val="28"/>
          <w:szCs w:val="24"/>
        </w:rPr>
        <w:t>提供建议、帮助及指导；</w:t>
      </w:r>
    </w:p>
    <w:p w14:paraId="172768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</w:rPr>
        <w:t>监测保险公司的财务稳定性；</w:t>
      </w:r>
    </w:p>
    <w:p w14:paraId="76A1DCC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color w:val="auto"/>
          <w:sz w:val="28"/>
          <w:szCs w:val="24"/>
        </w:rPr>
        <w:t>协助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医院</w:t>
      </w:r>
      <w:r>
        <w:rPr>
          <w:rFonts w:hint="eastAsia" w:ascii="仿宋_GB2312" w:eastAsia="仿宋_GB2312"/>
          <w:color w:val="auto"/>
          <w:sz w:val="28"/>
          <w:szCs w:val="24"/>
        </w:rPr>
        <w:t>进行</w:t>
      </w:r>
      <w:r>
        <w:rPr>
          <w:rFonts w:hint="eastAsia" w:ascii="仿宋_GB2312" w:eastAsia="仿宋_GB2312"/>
          <w:color w:val="auto"/>
          <w:sz w:val="28"/>
          <w:szCs w:val="24"/>
          <w:lang w:val="en-US" w:eastAsia="zh-CN"/>
        </w:rPr>
        <w:t>保险理赔</w:t>
      </w:r>
      <w:r>
        <w:rPr>
          <w:rFonts w:hint="eastAsia" w:ascii="仿宋_GB2312" w:eastAsia="仿宋_GB2312"/>
          <w:color w:val="auto"/>
          <w:sz w:val="28"/>
          <w:szCs w:val="24"/>
        </w:rPr>
        <w:t>，帮助并指导</w:t>
      </w:r>
      <w:r>
        <w:rPr>
          <w:rFonts w:hint="eastAsia" w:ascii="仿宋_GB2312" w:eastAsia="仿宋_GB2312"/>
          <w:sz w:val="28"/>
          <w:szCs w:val="24"/>
        </w:rPr>
        <w:t>准备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>理赔相关</w:t>
      </w:r>
      <w:r>
        <w:rPr>
          <w:rFonts w:hint="eastAsia" w:ascii="仿宋_GB2312" w:eastAsia="仿宋_GB2312"/>
          <w:sz w:val="28"/>
          <w:szCs w:val="24"/>
        </w:rPr>
        <w:t>文件</w:t>
      </w:r>
      <w:r>
        <w:rPr>
          <w:rFonts w:hint="eastAsia" w:ascii="仿宋_GB2312" w:eastAsia="仿宋_GB2312"/>
          <w:sz w:val="28"/>
          <w:szCs w:val="24"/>
          <w:lang w:eastAsia="zh-CN"/>
        </w:rPr>
        <w:t>；</w:t>
      </w:r>
    </w:p>
    <w:p w14:paraId="77D6A8A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根据医院要求，协助安排保险工作会议、保险培训。 </w:t>
      </w:r>
    </w:p>
    <w:p w14:paraId="6212EA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协助医院进行医疗纠纷调解。 </w:t>
      </w:r>
    </w:p>
    <w:p w14:paraId="646AF0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委托人无需向受托人支付任何费用。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8610"/>
      <w:numFmt w:val="bullet"/>
      <w:lvlText w:val=""/>
      <w:lvlJc w:val="left"/>
      <w:pPr>
        <w:tabs>
          <w:tab w:val="left" w:pos="1440"/>
        </w:tabs>
        <w:ind w:left="1440" w:hanging="72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1BB6"/>
    <w:rsid w:val="763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Office_12.8.0.21240_F1E327BC-269C-435d-A152-05C5408002CA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2026-05-12T02:13:00Z</dcterms:created>
  <dc:creator>xxzx</dc:creator>
  <cp:lastModifiedBy>CWB</cp:lastModifiedBy>
  <cp:lastPrinted>2026-05-12T02:45:49Z</cp:lastPrinted>
  <dcterms:modified xsi:type="dcterms:W3CDTF">2026-05-12T02:47:39Z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2052-12.8.0.21240</vt:lpwstr>
  </property>
  <property fmtid="{D5CDD505-2E9C-101B-9397-08002B2CF9AE}" pid="3" name="ICV">
    <vt:lpwstr>AC5BE2B8E4424383A0E1112416280917_12</vt:lpwstr>
  </property>
</Properties>
</file>