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after="156" w:afterLines="50"/>
        <w:rPr>
          <w:b/>
          <w:sz w:val="36"/>
          <w:szCs w:val="36"/>
        </w:rPr>
      </w:pPr>
      <w:r>
        <w:rPr>
          <w:rFonts w:hint="eastAsia"/>
          <w:b/>
          <w:sz w:val="36"/>
          <w:szCs w:val="36"/>
        </w:rPr>
        <w:t xml:space="preserve">                  </w:t>
      </w:r>
      <w:r>
        <w:rPr>
          <w:rFonts w:hint="eastAsia"/>
          <w:b/>
          <w:sz w:val="30"/>
          <w:szCs w:val="30"/>
        </w:rPr>
        <w:t>年度进展报告</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5"/>
        <w:gridCol w:w="2126"/>
        <w:gridCol w:w="1138"/>
        <w:gridCol w:w="1095"/>
        <w:gridCol w:w="177"/>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spacing w:line="360" w:lineRule="auto"/>
              <w:rPr>
                <w:szCs w:val="21"/>
              </w:rPr>
            </w:pPr>
            <w:r>
              <w:rPr>
                <w:rFonts w:hint="eastAsia"/>
                <w:szCs w:val="21"/>
              </w:rPr>
              <w:t>项目名称</w:t>
            </w:r>
          </w:p>
        </w:tc>
        <w:tc>
          <w:tcPr>
            <w:tcW w:w="6601" w:type="dxa"/>
            <w:gridSpan w:val="5"/>
            <w:noWrap w:val="0"/>
            <w:vAlign w:val="top"/>
          </w:tcPr>
          <w:p>
            <w:pPr>
              <w:spacing w:line="360"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spacing w:line="360" w:lineRule="auto"/>
              <w:rPr>
                <w:szCs w:val="21"/>
              </w:rPr>
            </w:pPr>
            <w:r>
              <w:rPr>
                <w:rFonts w:hint="eastAsia"/>
                <w:szCs w:val="21"/>
              </w:rPr>
              <w:t>项目来源</w:t>
            </w:r>
          </w:p>
        </w:tc>
        <w:tc>
          <w:tcPr>
            <w:tcW w:w="6601" w:type="dxa"/>
            <w:gridSpan w:val="5"/>
            <w:noWrap w:val="0"/>
            <w:vAlign w:val="top"/>
          </w:tcPr>
          <w:p>
            <w:pPr>
              <w:spacing w:line="360"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spacing w:line="360" w:lineRule="auto"/>
              <w:rPr>
                <w:szCs w:val="21"/>
              </w:rPr>
            </w:pPr>
            <w:r>
              <w:rPr>
                <w:rFonts w:hint="eastAsia"/>
                <w:szCs w:val="21"/>
              </w:rPr>
              <w:t>方案版本号</w:t>
            </w:r>
          </w:p>
        </w:tc>
        <w:tc>
          <w:tcPr>
            <w:tcW w:w="2126" w:type="dxa"/>
            <w:noWrap w:val="0"/>
            <w:vAlign w:val="top"/>
          </w:tcPr>
          <w:p>
            <w:pPr>
              <w:spacing w:line="360" w:lineRule="auto"/>
              <w:rPr>
                <w:szCs w:val="21"/>
              </w:rPr>
            </w:pPr>
          </w:p>
        </w:tc>
        <w:tc>
          <w:tcPr>
            <w:tcW w:w="2410" w:type="dxa"/>
            <w:gridSpan w:val="3"/>
            <w:tcBorders>
              <w:right w:val="single" w:color="auto" w:sz="4" w:space="0"/>
            </w:tcBorders>
            <w:noWrap w:val="0"/>
            <w:vAlign w:val="top"/>
          </w:tcPr>
          <w:p>
            <w:pPr>
              <w:spacing w:line="360" w:lineRule="auto"/>
              <w:rPr>
                <w:szCs w:val="21"/>
              </w:rPr>
            </w:pPr>
            <w:r>
              <w:rPr>
                <w:rFonts w:hint="eastAsia"/>
                <w:szCs w:val="21"/>
              </w:rPr>
              <w:t>方案版本日期</w:t>
            </w:r>
          </w:p>
        </w:tc>
        <w:tc>
          <w:tcPr>
            <w:tcW w:w="2065" w:type="dxa"/>
            <w:tcBorders>
              <w:left w:val="single" w:color="auto" w:sz="4" w:space="0"/>
            </w:tcBorders>
            <w:noWrap w:val="0"/>
            <w:vAlign w:val="top"/>
          </w:tcPr>
          <w:p>
            <w:pPr>
              <w:spacing w:line="360"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spacing w:line="360" w:lineRule="auto"/>
              <w:rPr>
                <w:szCs w:val="21"/>
              </w:rPr>
            </w:pPr>
            <w:r>
              <w:rPr>
                <w:rFonts w:hint="eastAsia"/>
                <w:szCs w:val="21"/>
              </w:rPr>
              <w:t>知情同意书版本号</w:t>
            </w:r>
          </w:p>
        </w:tc>
        <w:tc>
          <w:tcPr>
            <w:tcW w:w="2126" w:type="dxa"/>
            <w:noWrap w:val="0"/>
            <w:vAlign w:val="top"/>
          </w:tcPr>
          <w:p>
            <w:pPr>
              <w:spacing w:line="360" w:lineRule="auto"/>
              <w:rPr>
                <w:szCs w:val="21"/>
              </w:rPr>
            </w:pPr>
          </w:p>
        </w:tc>
        <w:tc>
          <w:tcPr>
            <w:tcW w:w="2410" w:type="dxa"/>
            <w:gridSpan w:val="3"/>
            <w:tcBorders>
              <w:right w:val="single" w:color="auto" w:sz="4" w:space="0"/>
            </w:tcBorders>
            <w:noWrap w:val="0"/>
            <w:vAlign w:val="top"/>
          </w:tcPr>
          <w:p>
            <w:pPr>
              <w:spacing w:line="360" w:lineRule="auto"/>
              <w:rPr>
                <w:szCs w:val="21"/>
              </w:rPr>
            </w:pPr>
            <w:r>
              <w:rPr>
                <w:rFonts w:hint="eastAsia"/>
                <w:szCs w:val="21"/>
              </w:rPr>
              <w:t>知情同意书版本日期</w:t>
            </w:r>
          </w:p>
        </w:tc>
        <w:tc>
          <w:tcPr>
            <w:tcW w:w="2065" w:type="dxa"/>
            <w:tcBorders>
              <w:left w:val="single" w:color="auto" w:sz="4" w:space="0"/>
            </w:tcBorders>
            <w:noWrap w:val="0"/>
            <w:vAlign w:val="top"/>
          </w:tcPr>
          <w:p>
            <w:pPr>
              <w:spacing w:line="360"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spacing w:line="360" w:lineRule="auto"/>
              <w:rPr>
                <w:szCs w:val="21"/>
              </w:rPr>
            </w:pPr>
            <w:r>
              <w:rPr>
                <w:rFonts w:hint="eastAsia"/>
                <w:szCs w:val="21"/>
              </w:rPr>
              <w:t>受理号</w:t>
            </w:r>
          </w:p>
        </w:tc>
        <w:tc>
          <w:tcPr>
            <w:tcW w:w="2126" w:type="dxa"/>
            <w:noWrap w:val="0"/>
            <w:vAlign w:val="top"/>
          </w:tcPr>
          <w:p>
            <w:pPr>
              <w:spacing w:line="360" w:lineRule="auto"/>
              <w:rPr>
                <w:szCs w:val="21"/>
              </w:rPr>
            </w:pPr>
          </w:p>
        </w:tc>
        <w:tc>
          <w:tcPr>
            <w:tcW w:w="2410" w:type="dxa"/>
            <w:gridSpan w:val="3"/>
            <w:tcBorders>
              <w:right w:val="single" w:color="auto" w:sz="4" w:space="0"/>
            </w:tcBorders>
            <w:noWrap w:val="0"/>
            <w:vAlign w:val="top"/>
          </w:tcPr>
          <w:p>
            <w:pPr>
              <w:spacing w:line="360" w:lineRule="auto"/>
              <w:rPr>
                <w:szCs w:val="21"/>
              </w:rPr>
            </w:pPr>
            <w:r>
              <w:rPr>
                <w:rFonts w:hint="eastAsia"/>
                <w:szCs w:val="21"/>
              </w:rPr>
              <w:t>主要研究者</w:t>
            </w:r>
          </w:p>
        </w:tc>
        <w:tc>
          <w:tcPr>
            <w:tcW w:w="2065" w:type="dxa"/>
            <w:tcBorders>
              <w:left w:val="single" w:color="auto" w:sz="4" w:space="0"/>
            </w:tcBorders>
            <w:noWrap w:val="0"/>
            <w:vAlign w:val="top"/>
          </w:tcPr>
          <w:p>
            <w:pPr>
              <w:spacing w:line="360"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spacing w:line="360" w:lineRule="auto"/>
              <w:rPr>
                <w:rFonts w:hint="eastAsia"/>
                <w:szCs w:val="21"/>
              </w:rPr>
            </w:pPr>
            <w:r>
              <w:rPr>
                <w:rFonts w:hint="eastAsia"/>
                <w:szCs w:val="21"/>
              </w:rPr>
              <w:t>伦理审查批件</w:t>
            </w:r>
            <w:r>
              <w:rPr>
                <w:rFonts w:hint="eastAsia"/>
                <w:szCs w:val="21"/>
                <w:highlight w:val="none"/>
              </w:rPr>
              <w:t>有效期</w:t>
            </w:r>
          </w:p>
        </w:tc>
        <w:tc>
          <w:tcPr>
            <w:tcW w:w="6601" w:type="dxa"/>
            <w:gridSpan w:val="5"/>
            <w:noWrap w:val="0"/>
            <w:vAlign w:val="top"/>
          </w:tcPr>
          <w:p>
            <w:pPr>
              <w:spacing w:line="360" w:lineRule="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spacing w:line="360" w:lineRule="auto"/>
              <w:rPr>
                <w:rFonts w:hint="eastAsia"/>
                <w:szCs w:val="21"/>
              </w:rPr>
            </w:pPr>
          </w:p>
          <w:p>
            <w:pPr>
              <w:spacing w:line="360" w:lineRule="auto"/>
              <w:rPr>
                <w:rFonts w:hint="eastAsia"/>
                <w:szCs w:val="21"/>
              </w:rPr>
            </w:pPr>
          </w:p>
          <w:p>
            <w:pPr>
              <w:spacing w:line="360" w:lineRule="auto"/>
              <w:rPr>
                <w:rFonts w:hint="eastAsia"/>
                <w:szCs w:val="21"/>
              </w:rPr>
            </w:pPr>
            <w:r>
              <w:rPr>
                <w:rFonts w:hint="eastAsia"/>
                <w:szCs w:val="21"/>
              </w:rPr>
              <w:t>受试者信息</w:t>
            </w:r>
          </w:p>
        </w:tc>
        <w:tc>
          <w:tcPr>
            <w:tcW w:w="6601" w:type="dxa"/>
            <w:gridSpan w:val="5"/>
            <w:noWrap w:val="0"/>
            <w:vAlign w:val="top"/>
          </w:tcPr>
          <w:p>
            <w:pPr>
              <w:numPr>
                <w:ilvl w:val="0"/>
                <w:numId w:val="1"/>
              </w:numPr>
              <w:spacing w:line="360" w:lineRule="auto"/>
              <w:rPr>
                <w:rFonts w:hint="eastAsia"/>
                <w:szCs w:val="21"/>
              </w:rPr>
            </w:pPr>
            <w:r>
              <w:rPr>
                <w:rFonts w:hint="eastAsia"/>
                <w:sz w:val="21"/>
                <w:szCs w:val="21"/>
                <w:lang w:eastAsia="zh-CN"/>
              </w:rPr>
              <w:t>合同研究总例数</w:t>
            </w:r>
          </w:p>
          <w:p>
            <w:pPr>
              <w:numPr>
                <w:ilvl w:val="0"/>
                <w:numId w:val="1"/>
              </w:numPr>
              <w:spacing w:line="360" w:lineRule="auto"/>
              <w:rPr>
                <w:rFonts w:hint="eastAsia"/>
                <w:szCs w:val="21"/>
              </w:rPr>
            </w:pPr>
            <w:r>
              <w:rPr>
                <w:rFonts w:hint="eastAsia"/>
                <w:szCs w:val="21"/>
              </w:rPr>
              <w:t>已入组例数</w:t>
            </w:r>
          </w:p>
          <w:p>
            <w:pPr>
              <w:numPr>
                <w:ilvl w:val="0"/>
                <w:numId w:val="1"/>
              </w:numPr>
              <w:spacing w:line="360" w:lineRule="auto"/>
              <w:rPr>
                <w:rFonts w:hint="eastAsia"/>
                <w:szCs w:val="21"/>
              </w:rPr>
            </w:pPr>
            <w:r>
              <w:rPr>
                <w:rFonts w:hint="eastAsia"/>
                <w:szCs w:val="21"/>
              </w:rPr>
              <w:t>完成观察例数</w:t>
            </w:r>
          </w:p>
          <w:p>
            <w:pPr>
              <w:numPr>
                <w:ilvl w:val="0"/>
                <w:numId w:val="1"/>
              </w:numPr>
              <w:spacing w:line="360" w:lineRule="auto"/>
              <w:rPr>
                <w:rFonts w:hint="eastAsia"/>
                <w:szCs w:val="21"/>
              </w:rPr>
            </w:pPr>
            <w:r>
              <w:rPr>
                <w:rFonts w:hint="eastAsia"/>
                <w:szCs w:val="21"/>
              </w:rPr>
              <w:t>提前退出例数</w:t>
            </w:r>
          </w:p>
          <w:p>
            <w:pPr>
              <w:numPr>
                <w:ilvl w:val="0"/>
                <w:numId w:val="1"/>
              </w:numPr>
              <w:spacing w:line="360" w:lineRule="auto"/>
              <w:rPr>
                <w:rFonts w:hint="eastAsia"/>
                <w:szCs w:val="21"/>
              </w:rPr>
            </w:pPr>
            <w:r>
              <w:rPr>
                <w:rFonts w:hint="eastAsia"/>
                <w:szCs w:val="21"/>
              </w:rPr>
              <w:t>严重不良事件例数</w:t>
            </w:r>
          </w:p>
          <w:p>
            <w:pPr>
              <w:numPr>
                <w:ilvl w:val="0"/>
                <w:numId w:val="1"/>
              </w:numPr>
              <w:spacing w:line="360" w:lineRule="auto"/>
              <w:rPr>
                <w:szCs w:val="21"/>
              </w:rPr>
            </w:pPr>
            <w:r>
              <w:rPr>
                <w:rFonts w:hint="eastAsia"/>
                <w:szCs w:val="21"/>
              </w:rPr>
              <w:t>已报告的严重不良事件例数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p>
          <w:p>
            <w:pPr>
              <w:spacing w:line="360" w:lineRule="auto"/>
              <w:rPr>
                <w:rFonts w:hint="eastAsia"/>
                <w:szCs w:val="21"/>
              </w:rPr>
            </w:pPr>
            <w:r>
              <w:rPr>
                <w:rFonts w:hint="eastAsia"/>
                <w:szCs w:val="21"/>
              </w:rPr>
              <w:t>研究进展情况</w:t>
            </w:r>
          </w:p>
        </w:tc>
        <w:tc>
          <w:tcPr>
            <w:tcW w:w="6601" w:type="dxa"/>
            <w:gridSpan w:val="5"/>
            <w:noWrap w:val="0"/>
            <w:vAlign w:val="top"/>
          </w:tcPr>
          <w:p>
            <w:pPr>
              <w:numPr>
                <w:ilvl w:val="0"/>
                <w:numId w:val="2"/>
              </w:numPr>
              <w:spacing w:line="360" w:lineRule="auto"/>
              <w:rPr>
                <w:rFonts w:hint="eastAsia"/>
                <w:szCs w:val="21"/>
              </w:rPr>
            </w:pPr>
            <w:r>
              <w:rPr>
                <w:rFonts w:hint="eastAsia"/>
                <w:szCs w:val="21"/>
              </w:rPr>
              <w:t>研究阶段： □研究尚未启动，□正在招募受试者（尚未入组），□正在实施研究，□受试者的试验干预已经完成，□后期数据处理</w:t>
            </w:r>
          </w:p>
          <w:p>
            <w:pPr>
              <w:numPr>
                <w:ilvl w:val="0"/>
                <w:numId w:val="2"/>
              </w:numPr>
              <w:spacing w:line="360" w:lineRule="auto"/>
              <w:rPr>
                <w:rFonts w:hint="eastAsia"/>
                <w:szCs w:val="21"/>
              </w:rPr>
            </w:pPr>
            <w:r>
              <w:rPr>
                <w:rFonts w:hint="eastAsia"/>
                <w:szCs w:val="21"/>
              </w:rPr>
              <w:t>是否存在影响研究进行的情况： □是（请说明），□否</w:t>
            </w:r>
          </w:p>
          <w:p>
            <w:pPr>
              <w:numPr>
                <w:ilvl w:val="0"/>
                <w:numId w:val="2"/>
              </w:numPr>
              <w:spacing w:line="360" w:lineRule="auto"/>
              <w:rPr>
                <w:rFonts w:hint="eastAsia"/>
                <w:szCs w:val="21"/>
              </w:rPr>
            </w:pPr>
            <w:r>
              <w:rPr>
                <w:rFonts w:hint="eastAsia"/>
                <w:szCs w:val="21"/>
              </w:rPr>
              <w:t>研究中是否存在影响受试者权益的问题：□是（请说明），□否</w:t>
            </w:r>
          </w:p>
          <w:p>
            <w:pPr>
              <w:numPr>
                <w:ilvl w:val="0"/>
                <w:numId w:val="2"/>
              </w:numPr>
              <w:spacing w:line="360" w:lineRule="auto"/>
              <w:rPr>
                <w:rFonts w:hint="eastAsia"/>
                <w:szCs w:val="21"/>
              </w:rPr>
            </w:pPr>
            <w:r>
              <w:rPr>
                <w:rFonts w:hint="eastAsia"/>
                <w:szCs w:val="21"/>
              </w:rPr>
              <w:t>非预期严重不良事件或方案规定必须报告的重要医学事件已经及时报告</w:t>
            </w:r>
            <w:r>
              <w:rPr>
                <w:rFonts w:hint="eastAsia"/>
                <w:szCs w:val="21"/>
                <w:lang w:eastAsia="zh-CN"/>
              </w:rPr>
              <w:t>：</w:t>
            </w:r>
            <w:r>
              <w:rPr>
                <w:rFonts w:hint="eastAsia"/>
                <w:szCs w:val="21"/>
              </w:rPr>
              <w:t>□不适用，□是，□否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6" w:type="dxa"/>
            <w:gridSpan w:val="6"/>
            <w:noWrap w:val="0"/>
            <w:vAlign w:val="top"/>
          </w:tcPr>
          <w:p>
            <w:pPr>
              <w:numPr>
                <w:ilvl w:val="-1"/>
                <w:numId w:val="0"/>
              </w:numPr>
              <w:spacing w:line="360" w:lineRule="auto"/>
              <w:ind w:left="0" w:firstLine="0"/>
              <w:rPr>
                <w:rFonts w:hint="eastAsia"/>
                <w:szCs w:val="21"/>
              </w:rPr>
            </w:pPr>
            <w:r>
              <w:rPr>
                <w:rFonts w:hint="eastAsia"/>
                <w:szCs w:val="21"/>
                <w:lang w:eastAsia="zh-CN"/>
              </w:rPr>
              <w:t>以下所有项目请说明详细情况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6" w:type="dxa"/>
            <w:gridSpan w:val="6"/>
            <w:noWrap w:val="0"/>
            <w:vAlign w:val="top"/>
          </w:tcPr>
          <w:p>
            <w:pPr>
              <w:numPr>
                <w:ilvl w:val="-1"/>
                <w:numId w:val="0"/>
              </w:numPr>
              <w:spacing w:line="360" w:lineRule="auto"/>
              <w:ind w:left="0" w:firstLine="0"/>
              <w:jc w:val="left"/>
              <w:rPr>
                <w:rFonts w:hint="default" w:ascii="Times New Roman" w:hAnsi="Times New Roman" w:cs="Times New Roman"/>
                <w:sz w:val="21"/>
                <w:szCs w:val="21"/>
              </w:rPr>
            </w:pPr>
            <w:r>
              <w:rPr>
                <w:rFonts w:hint="default" w:ascii="Times New Roman" w:hAnsi="Times New Roman" w:cs="Times New Roman"/>
                <w:sz w:val="21"/>
                <w:szCs w:val="21"/>
              </w:rPr>
              <w:t>1自前次审查</w:t>
            </w:r>
            <w:r>
              <w:rPr>
                <w:rFonts w:hint="default" w:ascii="Times New Roman" w:hAnsi="Times New Roman" w:cs="Times New Roman"/>
                <w:sz w:val="21"/>
                <w:szCs w:val="21"/>
                <w:lang w:eastAsia="zh-CN"/>
              </w:rPr>
              <w:t>批准</w:t>
            </w:r>
            <w:r>
              <w:rPr>
                <w:rFonts w:hint="default" w:ascii="Times New Roman" w:hAnsi="Times New Roman" w:cs="Times New Roman"/>
                <w:sz w:val="21"/>
                <w:szCs w:val="21"/>
              </w:rPr>
              <w:t>后，是否对受试者人群、招募方法或选择条件作了任何变更？</w:t>
            </w:r>
          </w:p>
          <w:p>
            <w:pPr>
              <w:numPr>
                <w:ilvl w:val="-1"/>
                <w:numId w:val="0"/>
              </w:numPr>
              <w:spacing w:line="360" w:lineRule="auto"/>
              <w:ind w:left="0" w:firstLine="0"/>
              <w:jc w:val="left"/>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否</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是（请另页说明）</w:t>
            </w:r>
          </w:p>
          <w:p>
            <w:pPr>
              <w:numPr>
                <w:ilvl w:val="-1"/>
                <w:numId w:val="0"/>
              </w:numPr>
              <w:spacing w:line="360" w:lineRule="auto"/>
              <w:ind w:left="0" w:firstLine="0"/>
              <w:jc w:val="left"/>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2</w:t>
            </w:r>
            <w:r>
              <w:rPr>
                <w:rFonts w:hint="default" w:ascii="Times New Roman" w:hAnsi="Times New Roman" w:cs="Times New Roman"/>
                <w:sz w:val="21"/>
                <w:szCs w:val="21"/>
                <w:lang w:eastAsia="zh-CN"/>
              </w:rPr>
              <w:t>自前次审查批准后，是否对知情同意过程或文件做了任何变更？</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sym w:font="Wingdings 2" w:char="00A3"/>
            </w:r>
            <w:r>
              <w:rPr>
                <w:rFonts w:hint="default" w:ascii="Times New Roman" w:hAnsi="Times New Roman" w:cs="Times New Roman"/>
                <w:sz w:val="21"/>
                <w:szCs w:val="21"/>
                <w:lang w:eastAsia="zh-CN"/>
              </w:rPr>
              <w:t>否</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sym w:font="Wingdings 2" w:char="00A3"/>
            </w:r>
            <w:r>
              <w:rPr>
                <w:rFonts w:hint="default" w:ascii="Times New Roman" w:hAnsi="Times New Roman" w:cs="Times New Roman"/>
                <w:sz w:val="21"/>
                <w:szCs w:val="21"/>
                <w:lang w:eastAsia="zh-CN"/>
              </w:rPr>
              <w:t>是（请另页说明）</w:t>
            </w:r>
          </w:p>
          <w:p>
            <w:pPr>
              <w:numPr>
                <w:ilvl w:val="-1"/>
                <w:numId w:val="0"/>
              </w:numPr>
              <w:spacing w:line="360" w:lineRule="auto"/>
              <w:ind w:left="0" w:firstLine="0"/>
              <w:jc w:val="left"/>
              <w:rPr>
                <w:rFonts w:hint="default" w:ascii="Times New Roman" w:hAnsi="Times New Roman" w:cs="Times New Roman"/>
                <w:sz w:val="21"/>
                <w:szCs w:val="21"/>
              </w:rPr>
            </w:pPr>
            <w:r>
              <w:rPr>
                <w:rFonts w:hint="default" w:ascii="Times New Roman" w:hAnsi="Times New Roman" w:cs="Times New Roman"/>
                <w:sz w:val="21"/>
                <w:szCs w:val="21"/>
              </w:rPr>
              <w:t>3是否有可能影响伦理委员会评价本方案中受试者风险/利益比的文献报道或最新研究结果？</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否</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sym w:font="Wingdings 2" w:char="00A3"/>
            </w:r>
            <w:r>
              <w:rPr>
                <w:rFonts w:hint="default" w:ascii="Times New Roman" w:hAnsi="Times New Roman" w:cs="Times New Roman"/>
                <w:sz w:val="21"/>
                <w:szCs w:val="21"/>
              </w:rPr>
              <w:t>是（请另页说明）</w:t>
            </w:r>
          </w:p>
          <w:p>
            <w:pPr>
              <w:numPr>
                <w:ilvl w:val="-1"/>
                <w:numId w:val="0"/>
              </w:numPr>
              <w:spacing w:line="360" w:lineRule="auto"/>
              <w:ind w:left="0" w:firstLine="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4自前次审查后，是否出现</w:t>
            </w:r>
            <w:r>
              <w:rPr>
                <w:rFonts w:hint="default" w:ascii="Times New Roman" w:hAnsi="Times New Roman" w:eastAsia="宋体" w:cs="Times New Roman"/>
                <w:szCs w:val="21"/>
              </w:rPr>
              <w:t>严重不良事件</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□是（请另页说明）</w:t>
            </w:r>
          </w:p>
          <w:p>
            <w:pPr>
              <w:numPr>
                <w:ilvl w:val="-1"/>
                <w:numId w:val="0"/>
              </w:numPr>
              <w:spacing w:line="360" w:lineRule="auto"/>
              <w:ind w:left="0" w:firstLine="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5自前次审查后，是否存在偏离/违背临床研究方案的事件？  </w:t>
            </w:r>
            <w:r>
              <w:rPr>
                <w:rFonts w:hint="default" w:ascii="Times New Roman" w:hAnsi="Times New Roman" w:eastAsia="宋体" w:cs="Times New Roman"/>
                <w:sz w:val="21"/>
                <w:szCs w:val="21"/>
              </w:rPr>
              <w:sym w:font="Wingdings 2" w:char="00A3"/>
            </w:r>
            <w:r>
              <w:rPr>
                <w:rFonts w:hint="default" w:ascii="Times New Roman" w:hAnsi="Times New Roman" w:eastAsia="宋体" w:cs="Times New Roman"/>
                <w:sz w:val="21"/>
                <w:szCs w:val="21"/>
              </w:rPr>
              <w:t>否</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□是（请另页说明）</w:t>
            </w:r>
            <w:r>
              <w:rPr>
                <w:rFonts w:hint="eastAsia" w:ascii="Times New Roman" w:hAnsi="Times New Roman" w:eastAsia="宋体" w:cs="Times New Roman"/>
                <w:sz w:val="21"/>
                <w:szCs w:val="21"/>
                <w:lang w:val="en-US" w:eastAsia="zh-CN"/>
              </w:rPr>
              <w:t xml:space="preserve"> </w:t>
            </w:r>
          </w:p>
          <w:p>
            <w:pPr>
              <w:numPr>
                <w:ilvl w:val="-1"/>
                <w:numId w:val="0"/>
              </w:numPr>
              <w:spacing w:line="360" w:lineRule="auto"/>
              <w:ind w:left="0" w:firstLine="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lang w:val="en-US" w:eastAsia="zh-CN"/>
              </w:rPr>
              <w:t>自前次审查后，是否有受试者退出研究？</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sym w:font="Wingdings 2" w:char="00A3"/>
            </w:r>
            <w:r>
              <w:rPr>
                <w:rFonts w:hint="default" w:ascii="Times New Roman" w:hAnsi="Times New Roman" w:eastAsia="宋体" w:cs="Times New Roman"/>
                <w:sz w:val="21"/>
                <w:szCs w:val="21"/>
                <w:lang w:val="en-US" w:eastAsia="zh-CN"/>
              </w:rPr>
              <w:t>否</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sym w:font="Wingdings 2" w:char="00A3"/>
            </w:r>
            <w:r>
              <w:rPr>
                <w:rFonts w:hint="default" w:ascii="Times New Roman" w:hAnsi="Times New Roman" w:eastAsia="宋体" w:cs="Times New Roman"/>
                <w:sz w:val="21"/>
                <w:szCs w:val="21"/>
                <w:lang w:val="en-US" w:eastAsia="zh-CN"/>
              </w:rPr>
              <w:t>是（请另页说明）</w:t>
            </w:r>
          </w:p>
          <w:p>
            <w:pPr>
              <w:numPr>
                <w:ilvl w:val="-1"/>
                <w:numId w:val="0"/>
              </w:numPr>
              <w:spacing w:line="360" w:lineRule="auto"/>
              <w:ind w:left="0" w:firstLine="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lang w:val="en-US" w:eastAsia="zh-CN"/>
              </w:rPr>
              <w:t>自前次审查后，</w:t>
            </w:r>
            <w:r>
              <w:rPr>
                <w:rFonts w:hint="eastAsia" w:ascii="Times New Roman" w:hAnsi="Times New Roman" w:eastAsia="宋体" w:cs="Times New Roman"/>
                <w:sz w:val="21"/>
                <w:szCs w:val="21"/>
                <w:lang w:val="en-US" w:eastAsia="zh-CN"/>
              </w:rPr>
              <w:t>研究者团队成员是否有变更</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sym w:font="Wingdings 2" w:char="00A3"/>
            </w:r>
            <w:r>
              <w:rPr>
                <w:rFonts w:hint="default" w:ascii="Times New Roman" w:hAnsi="Times New Roman" w:eastAsia="宋体" w:cs="Times New Roman"/>
                <w:sz w:val="21"/>
                <w:szCs w:val="21"/>
                <w:lang w:val="en-US" w:eastAsia="zh-CN"/>
              </w:rPr>
              <w:t>否</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sym w:font="Wingdings 2" w:char="00A3"/>
            </w:r>
            <w:r>
              <w:rPr>
                <w:rFonts w:hint="default" w:ascii="Times New Roman" w:hAnsi="Times New Roman" w:eastAsia="宋体" w:cs="Times New Roman"/>
                <w:sz w:val="21"/>
                <w:szCs w:val="21"/>
                <w:lang w:val="en-US" w:eastAsia="zh-CN"/>
              </w:rPr>
              <w:t>是（请另页说明）</w:t>
            </w:r>
          </w:p>
          <w:p>
            <w:pPr>
              <w:numPr>
                <w:ilvl w:val="-1"/>
                <w:numId w:val="0"/>
              </w:numPr>
              <w:spacing w:line="360" w:lineRule="auto"/>
              <w:ind w:left="0" w:firstLine="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lang w:val="en-US" w:eastAsia="zh-CN"/>
              </w:rPr>
              <w:t>自前次审查后，是否有任何合作研究机构的增加或减少？</w:t>
            </w:r>
            <w:r>
              <w:rPr>
                <w:rFonts w:hint="default" w:ascii="Times New Roman" w:hAnsi="Times New Roman" w:eastAsia="宋体" w:cs="Times New Roman"/>
                <w:sz w:val="21"/>
                <w:szCs w:val="21"/>
                <w:lang w:val="en-US" w:eastAsia="zh-CN"/>
              </w:rPr>
              <w:sym w:font="Wingdings 2" w:char="00A3"/>
            </w:r>
            <w:r>
              <w:rPr>
                <w:rFonts w:hint="default" w:ascii="Times New Roman" w:hAnsi="Times New Roman" w:eastAsia="宋体" w:cs="Times New Roman"/>
                <w:sz w:val="21"/>
                <w:szCs w:val="21"/>
                <w:lang w:val="en-US" w:eastAsia="zh-CN"/>
              </w:rPr>
              <w:t>否</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sym w:font="Wingdings 2" w:char="00A3"/>
            </w:r>
            <w:r>
              <w:rPr>
                <w:rFonts w:hint="default" w:ascii="Times New Roman" w:hAnsi="Times New Roman" w:eastAsia="宋体" w:cs="Times New Roman"/>
                <w:sz w:val="21"/>
                <w:szCs w:val="21"/>
                <w:lang w:val="en-US" w:eastAsia="zh-CN"/>
              </w:rPr>
              <w:t>是（请另页说明）</w:t>
            </w:r>
          </w:p>
          <w:p>
            <w:pPr>
              <w:numPr>
                <w:ilvl w:val="-1"/>
                <w:numId w:val="0"/>
              </w:numPr>
              <w:spacing w:line="360" w:lineRule="auto"/>
              <w:ind w:left="0" w:firstLine="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lang w:val="en-US" w:eastAsia="zh-CN"/>
              </w:rPr>
              <w:t>是否有任何研究负责人成为与本研究方案相关机构的顾问因而可能发生利益冲突？</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sym w:font="Wingdings 2" w:char="00A3"/>
            </w:r>
            <w:r>
              <w:rPr>
                <w:rFonts w:hint="default" w:ascii="Times New Roman" w:hAnsi="Times New Roman" w:eastAsia="宋体" w:cs="Times New Roman"/>
                <w:sz w:val="21"/>
                <w:szCs w:val="21"/>
                <w:lang w:val="en-US" w:eastAsia="zh-CN"/>
              </w:rPr>
              <w:t>否</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lang w:val="en-US" w:eastAsia="zh-CN"/>
              </w:rPr>
              <w:sym w:font="Wingdings 2" w:char="00A3"/>
            </w:r>
            <w:r>
              <w:rPr>
                <w:rFonts w:hint="default" w:ascii="Times New Roman" w:hAnsi="Times New Roman" w:eastAsia="宋体" w:cs="Times New Roman"/>
                <w:sz w:val="21"/>
                <w:szCs w:val="21"/>
                <w:lang w:val="en-US" w:eastAsia="zh-CN"/>
              </w:rPr>
              <w:t>是（请另页说明）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5" w:type="dxa"/>
            <w:noWrap w:val="0"/>
            <w:vAlign w:val="top"/>
          </w:tcPr>
          <w:p>
            <w:pPr>
              <w:spacing w:line="360" w:lineRule="auto"/>
              <w:rPr>
                <w:rFonts w:hint="eastAsia"/>
                <w:szCs w:val="21"/>
              </w:rPr>
            </w:pPr>
            <w:r>
              <w:rPr>
                <w:rFonts w:hint="eastAsia"/>
                <w:szCs w:val="21"/>
              </w:rPr>
              <w:t>其他</w:t>
            </w:r>
          </w:p>
        </w:tc>
        <w:tc>
          <w:tcPr>
            <w:tcW w:w="6601" w:type="dxa"/>
            <w:gridSpan w:val="5"/>
            <w:noWrap w:val="0"/>
            <w:vAlign w:val="top"/>
          </w:tcPr>
          <w:p>
            <w:pPr>
              <w:numPr>
                <w:ilvl w:val="0"/>
                <w:numId w:val="3"/>
              </w:numPr>
              <w:spacing w:line="360" w:lineRule="auto"/>
              <w:ind w:left="33" w:firstLine="0"/>
              <w:rPr>
                <w:szCs w:val="21"/>
              </w:rPr>
            </w:pPr>
            <w:r>
              <w:rPr>
                <w:rFonts w:hint="eastAsia"/>
                <w:szCs w:val="21"/>
              </w:rPr>
              <w:t>是否申请延长伦理审查批件的有效期：□是，□否</w:t>
            </w:r>
            <w:r>
              <w:rPr>
                <w:rFonts w:hint="eastAsia"/>
                <w:szCs w:val="21"/>
                <w:lang w:eastAsia="zh-CN"/>
              </w:rPr>
              <w:t>，</w:t>
            </w:r>
            <w:r>
              <w:rPr>
                <w:rFonts w:hint="eastAsia"/>
                <w:szCs w:val="21"/>
              </w:rPr>
              <w:t>□</w:t>
            </w:r>
            <w:r>
              <w:rPr>
                <w:rFonts w:hint="eastAsia"/>
                <w:szCs w:val="21"/>
                <w:lang w:eastAsia="zh-CN"/>
              </w:rPr>
              <w:t>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2235" w:type="dxa"/>
            <w:noWrap w:val="0"/>
            <w:vAlign w:val="center"/>
          </w:tcPr>
          <w:p>
            <w:pPr>
              <w:rPr>
                <w:rFonts w:hint="eastAsia"/>
                <w:szCs w:val="21"/>
              </w:rPr>
            </w:pPr>
            <w:r>
              <w:rPr>
                <w:rFonts w:hint="eastAsia"/>
                <w:szCs w:val="21"/>
              </w:rPr>
              <w:t>申请人签名</w:t>
            </w:r>
          </w:p>
        </w:tc>
        <w:tc>
          <w:tcPr>
            <w:tcW w:w="3264" w:type="dxa"/>
            <w:gridSpan w:val="2"/>
            <w:tcBorders>
              <w:right w:val="single" w:color="auto" w:sz="4" w:space="0"/>
            </w:tcBorders>
            <w:noWrap w:val="0"/>
            <w:vAlign w:val="center"/>
          </w:tcPr>
          <w:p>
            <w:pPr>
              <w:rPr>
                <w:rFonts w:hint="eastAsia"/>
                <w:szCs w:val="21"/>
              </w:rPr>
            </w:pPr>
          </w:p>
        </w:tc>
        <w:tc>
          <w:tcPr>
            <w:tcW w:w="1095" w:type="dxa"/>
            <w:tcBorders>
              <w:left w:val="single" w:color="auto" w:sz="4" w:space="0"/>
              <w:right w:val="single" w:color="auto" w:sz="4" w:space="0"/>
            </w:tcBorders>
            <w:noWrap w:val="0"/>
            <w:vAlign w:val="center"/>
          </w:tcPr>
          <w:p>
            <w:pPr>
              <w:rPr>
                <w:rFonts w:hint="eastAsia"/>
                <w:szCs w:val="21"/>
              </w:rPr>
            </w:pPr>
            <w:r>
              <w:rPr>
                <w:rFonts w:hint="eastAsia"/>
                <w:szCs w:val="21"/>
              </w:rPr>
              <w:t>日期</w:t>
            </w:r>
          </w:p>
        </w:tc>
        <w:tc>
          <w:tcPr>
            <w:tcW w:w="2242" w:type="dxa"/>
            <w:gridSpan w:val="2"/>
            <w:tcBorders>
              <w:left w:val="single" w:color="auto" w:sz="4" w:space="0"/>
            </w:tcBorders>
            <w:noWrap w:val="0"/>
            <w:vAlign w:val="center"/>
          </w:tcPr>
          <w:p>
            <w:pPr>
              <w:rPr>
                <w:rFonts w:hint="eastAsia"/>
                <w:szCs w:val="21"/>
              </w:rPr>
            </w:pPr>
          </w:p>
        </w:tc>
      </w:tr>
    </w:tbl>
    <w:p>
      <w:pPr>
        <w:rPr>
          <w:rFonts w:hint="eastAsia"/>
          <w:sz w:val="24"/>
          <w:szCs w:val="24"/>
        </w:rPr>
      </w:pPr>
    </w:p>
    <w:p>
      <w:pPr>
        <w:rPr>
          <w:rFonts w:hint="eastAsia"/>
          <w:sz w:val="24"/>
          <w:szCs w:val="24"/>
        </w:rPr>
      </w:pPr>
    </w:p>
    <w:p>
      <w:pPr>
        <w:spacing w:line="360" w:lineRule="auto"/>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另附详细进展报告，内容包括：</w:t>
      </w:r>
    </w:p>
    <w:p>
      <w:pPr>
        <w:numPr>
          <w:ilvl w:val="0"/>
          <w:numId w:val="4"/>
        </w:numPr>
        <w:spacing w:line="360" w:lineRule="auto"/>
        <w:rPr>
          <w:rFonts w:hint="default" w:ascii="Times New Roman" w:hAnsi="Times New Roman" w:cs="Times New Roman"/>
          <w:sz w:val="21"/>
          <w:szCs w:val="21"/>
        </w:rPr>
      </w:pPr>
      <w:r>
        <w:rPr>
          <w:rFonts w:hint="eastAsia" w:ascii="Times New Roman" w:hAnsi="Times New Roman" w:cs="Times New Roman"/>
          <w:sz w:val="21"/>
          <w:szCs w:val="21"/>
          <w:lang w:eastAsia="zh-CN"/>
        </w:rPr>
        <w:t>多中心项目整体进展情况</w:t>
      </w:r>
    </w:p>
    <w:p>
      <w:pPr>
        <w:numPr>
          <w:ilvl w:val="0"/>
          <w:numId w:val="4"/>
        </w:numPr>
        <w:spacing w:line="360" w:lineRule="auto"/>
        <w:rPr>
          <w:rFonts w:hint="default" w:ascii="Times New Roman" w:hAnsi="Times New Roman" w:cs="Times New Roman"/>
          <w:sz w:val="21"/>
          <w:szCs w:val="21"/>
        </w:rPr>
      </w:pPr>
      <w:r>
        <w:rPr>
          <w:rFonts w:hint="eastAsia" w:ascii="Times New Roman" w:hAnsi="Times New Roman" w:cs="Times New Roman"/>
          <w:sz w:val="21"/>
          <w:szCs w:val="21"/>
          <w:lang w:eastAsia="zh-CN"/>
        </w:rPr>
        <w:t>本中心审查情况汇总</w:t>
      </w:r>
    </w:p>
    <w:p>
      <w:pPr>
        <w:numPr>
          <w:ilvl w:val="0"/>
          <w:numId w:val="4"/>
        </w:num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如果存在相应变更，请按照下面要求具体说明</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对没有发生变更的项目，可以不用说明</w:t>
      </w:r>
      <w:r>
        <w:rPr>
          <w:rFonts w:hint="eastAsia" w:ascii="Times New Roman" w:hAnsi="Times New Roman" w:cs="Times New Roman"/>
          <w:sz w:val="21"/>
          <w:szCs w:val="21"/>
          <w:lang w:eastAsia="zh-CN"/>
        </w:rPr>
        <w:t>：</w:t>
      </w:r>
    </w:p>
    <w:p>
      <w:pPr>
        <w:numPr>
          <w:ilvl w:val="0"/>
          <w:numId w:val="5"/>
        </w:num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对受试者人群、招募方法或选择条件作了怎样的变更？请说明变更的原因。</w:t>
      </w:r>
    </w:p>
    <w:p>
      <w:pPr>
        <w:numPr>
          <w:ilvl w:val="0"/>
          <w:numId w:val="5"/>
        </w:num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对知情同意过程或文件做了怎样的变更？请说明变更的原因。</w:t>
      </w:r>
    </w:p>
    <w:p>
      <w:pPr>
        <w:numPr>
          <w:ilvl w:val="0"/>
          <w:numId w:val="5"/>
        </w:num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如果存在有可能影响伦理委员会评价本方案中受</w:t>
      </w:r>
      <w:bookmarkStart w:id="0" w:name="_GoBack"/>
      <w:bookmarkEnd w:id="0"/>
      <w:r>
        <w:rPr>
          <w:rFonts w:hint="default" w:ascii="Times New Roman" w:hAnsi="Times New Roman" w:cs="Times New Roman"/>
          <w:sz w:val="21"/>
          <w:szCs w:val="21"/>
        </w:rPr>
        <w:t>试者风险/利益比的文献报道或最新研究结果，请列出文章题目或最新研究结果的内容。</w:t>
      </w:r>
    </w:p>
    <w:p>
      <w:pPr>
        <w:numPr>
          <w:ilvl w:val="0"/>
          <w:numId w:val="5"/>
        </w:numPr>
        <w:spacing w:line="360" w:lineRule="auto"/>
        <w:rPr>
          <w:rFonts w:hint="default" w:ascii="Times New Roman" w:hAnsi="Times New Roman" w:cs="Times New Roman"/>
          <w:sz w:val="21"/>
          <w:szCs w:val="21"/>
        </w:rPr>
      </w:pPr>
      <w:r>
        <w:rPr>
          <w:rFonts w:hint="eastAsia" w:ascii="Times New Roman" w:hAnsi="Times New Roman" w:cs="Times New Roman"/>
          <w:sz w:val="21"/>
          <w:szCs w:val="21"/>
          <w:lang w:eastAsia="zh-CN"/>
        </w:rPr>
        <w:t>如果</w:t>
      </w:r>
      <w:r>
        <w:rPr>
          <w:rFonts w:hint="default" w:ascii="Times New Roman" w:hAnsi="Times New Roman" w:cs="Times New Roman"/>
          <w:sz w:val="21"/>
          <w:szCs w:val="21"/>
        </w:rPr>
        <w:t>出现</w:t>
      </w:r>
      <w:r>
        <w:rPr>
          <w:rFonts w:hint="default" w:ascii="Times New Roman" w:hAnsi="Times New Roman" w:eastAsia="宋体" w:cs="Times New Roman"/>
          <w:szCs w:val="21"/>
        </w:rPr>
        <w:t>严重不良事件</w:t>
      </w:r>
      <w:r>
        <w:rPr>
          <w:rFonts w:hint="default" w:ascii="Times New Roman" w:hAnsi="Times New Roman" w:cs="Times New Roman"/>
          <w:sz w:val="21"/>
          <w:szCs w:val="21"/>
        </w:rPr>
        <w:t>，请</w:t>
      </w:r>
      <w:r>
        <w:rPr>
          <w:rFonts w:hint="eastAsia" w:ascii="Times New Roman" w:hAnsi="Times New Roman" w:cs="Times New Roman"/>
          <w:sz w:val="21"/>
          <w:szCs w:val="21"/>
          <w:lang w:eastAsia="zh-CN"/>
        </w:rPr>
        <w:t>汇总罗列情况，并</w:t>
      </w:r>
      <w:r>
        <w:rPr>
          <w:rFonts w:hint="default" w:ascii="Times New Roman" w:hAnsi="Times New Roman" w:cs="Times New Roman"/>
          <w:sz w:val="21"/>
          <w:szCs w:val="21"/>
        </w:rPr>
        <w:t>说明解决的措施。</w:t>
      </w:r>
    </w:p>
    <w:p>
      <w:pPr>
        <w:numPr>
          <w:ilvl w:val="0"/>
          <w:numId w:val="5"/>
        </w:numPr>
        <w:spacing w:line="360" w:lineRule="auto"/>
        <w:rPr>
          <w:rFonts w:hint="default" w:ascii="Times New Roman" w:hAnsi="Times New Roman" w:cs="Times New Roman"/>
          <w:sz w:val="21"/>
          <w:szCs w:val="21"/>
        </w:rPr>
      </w:pPr>
      <w:r>
        <w:rPr>
          <w:rFonts w:hint="eastAsia" w:ascii="Times New Roman" w:hAnsi="Times New Roman" w:cs="Times New Roman"/>
          <w:sz w:val="21"/>
          <w:szCs w:val="21"/>
          <w:lang w:eastAsia="zh-CN"/>
        </w:rPr>
        <w:t>如果</w:t>
      </w:r>
      <w:r>
        <w:rPr>
          <w:rFonts w:hint="eastAsia" w:ascii="Times New Roman" w:hAnsi="Times New Roman" w:eastAsia="宋体" w:cs="Times New Roman"/>
          <w:sz w:val="21"/>
          <w:szCs w:val="21"/>
          <w:lang w:val="en-US" w:eastAsia="zh-CN"/>
        </w:rPr>
        <w:t>存在偏离/违背临床研究方案的事件，重大违背或持续偏离是否已按规定报告，其他情况请对处理过程作相关说明。</w:t>
      </w:r>
    </w:p>
    <w:p>
      <w:pPr>
        <w:numPr>
          <w:ilvl w:val="0"/>
          <w:numId w:val="5"/>
        </w:num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受试者退出研究的例数</w:t>
      </w:r>
      <w:r>
        <w:rPr>
          <w:rFonts w:hint="eastAsia" w:ascii="Times New Roman" w:hAnsi="Times New Roman" w:cs="Times New Roman"/>
          <w:sz w:val="21"/>
          <w:szCs w:val="21"/>
          <w:lang w:eastAsia="zh-CN"/>
        </w:rPr>
        <w:t>、原因，后续跟踪情况</w:t>
      </w:r>
      <w:r>
        <w:rPr>
          <w:rFonts w:hint="default" w:ascii="Times New Roman" w:hAnsi="Times New Roman" w:cs="Times New Roman"/>
          <w:sz w:val="21"/>
          <w:szCs w:val="21"/>
        </w:rPr>
        <w:t>？</w:t>
      </w:r>
    </w:p>
    <w:p>
      <w:pPr>
        <w:numPr>
          <w:ilvl w:val="0"/>
          <w:numId w:val="5"/>
        </w:numPr>
        <w:spacing w:line="360" w:lineRule="auto"/>
        <w:rPr>
          <w:rFonts w:hint="default" w:ascii="Times New Roman" w:hAnsi="Times New Roman" w:cs="Times New Roman"/>
          <w:sz w:val="21"/>
          <w:szCs w:val="21"/>
        </w:rPr>
      </w:pPr>
      <w:r>
        <w:rPr>
          <w:rFonts w:hint="default" w:ascii="Times New Roman" w:hAnsi="Times New Roman" w:cs="Times New Roman"/>
          <w:sz w:val="21"/>
          <w:szCs w:val="21"/>
        </w:rPr>
        <w:t>请说明</w:t>
      </w:r>
      <w:r>
        <w:rPr>
          <w:rFonts w:hint="eastAsia" w:ascii="Times New Roman" w:hAnsi="Times New Roman" w:cs="Times New Roman"/>
          <w:sz w:val="21"/>
          <w:szCs w:val="21"/>
          <w:lang w:eastAsia="zh-CN"/>
        </w:rPr>
        <w:t>主要研究者变更、</w:t>
      </w:r>
      <w:r>
        <w:rPr>
          <w:rFonts w:hint="default" w:ascii="Times New Roman" w:hAnsi="Times New Roman" w:cs="Times New Roman"/>
          <w:sz w:val="21"/>
          <w:szCs w:val="21"/>
        </w:rPr>
        <w:t>研究者增加或减少的具体情况</w:t>
      </w:r>
      <w:r>
        <w:rPr>
          <w:rFonts w:hint="eastAsia" w:ascii="Times New Roman" w:hAnsi="Times New Roman" w:cs="Times New Roman"/>
          <w:sz w:val="21"/>
          <w:szCs w:val="21"/>
          <w:lang w:eastAsia="zh-CN"/>
        </w:rPr>
        <w:t>（更新后研究者团队成员表）</w:t>
      </w:r>
      <w:r>
        <w:rPr>
          <w:rFonts w:hint="default" w:ascii="Times New Roman" w:hAnsi="Times New Roman" w:cs="Times New Roman"/>
          <w:sz w:val="21"/>
          <w:szCs w:val="21"/>
        </w:rPr>
        <w:t>和原因。</w:t>
      </w:r>
    </w:p>
    <w:p>
      <w:pPr>
        <w:numPr>
          <w:ilvl w:val="0"/>
          <w:numId w:val="5"/>
        </w:numPr>
        <w:spacing w:line="360" w:lineRule="auto"/>
        <w:rPr>
          <w:rFonts w:ascii="Times New Roman" w:hAnsi="Times New Roman" w:cs="Times New Roman"/>
          <w:sz w:val="21"/>
          <w:szCs w:val="21"/>
        </w:rPr>
      </w:pPr>
      <w:r>
        <w:rPr>
          <w:rFonts w:hint="default" w:ascii="Times New Roman" w:hAnsi="Times New Roman" w:cs="Times New Roman"/>
          <w:sz w:val="21"/>
          <w:szCs w:val="21"/>
        </w:rPr>
        <w:t>增加或减少了哪些合作研究机构</w:t>
      </w:r>
      <w:r>
        <w:rPr>
          <w:rFonts w:hint="eastAsia" w:ascii="Times New Roman" w:hAnsi="Times New Roman" w:cs="Times New Roman"/>
          <w:sz w:val="21"/>
          <w:szCs w:val="21"/>
          <w:lang w:eastAsia="zh-CN"/>
        </w:rPr>
        <w:t>（更新后参加单位名单）</w:t>
      </w:r>
      <w:r>
        <w:rPr>
          <w:rFonts w:hint="default" w:ascii="Times New Roman" w:hAnsi="Times New Roman" w:cs="Times New Roman"/>
          <w:sz w:val="21"/>
          <w:szCs w:val="21"/>
        </w:rPr>
        <w:t>？</w:t>
      </w:r>
    </w:p>
    <w:p>
      <w:pPr>
        <w:numPr>
          <w:ilvl w:val="0"/>
          <w:numId w:val="5"/>
        </w:numPr>
        <w:spacing w:line="360" w:lineRule="auto"/>
        <w:rPr>
          <w:rFonts w:ascii="Times New Roman" w:hAnsi="Times New Roman" w:cs="Times New Roman"/>
          <w:sz w:val="21"/>
          <w:szCs w:val="21"/>
        </w:rPr>
      </w:pPr>
      <w:r>
        <w:rPr>
          <w:rFonts w:hint="default" w:ascii="Times New Roman" w:hAnsi="Times New Roman" w:cs="Times New Roman"/>
          <w:sz w:val="21"/>
          <w:szCs w:val="21"/>
        </w:rPr>
        <w:t>如果存在利益冲突，是怎样解决的？</w:t>
      </w:r>
    </w:p>
    <w:sectPr>
      <w:headerReference r:id="rId3" w:type="default"/>
      <w:footerReference r:id="rId4" w:type="default"/>
      <w:pgSz w:w="11906" w:h="16838"/>
      <w:pgMar w:top="720" w:right="1726" w:bottom="720" w:left="1560" w:header="1020" w:footer="1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460"/>
        <w:tab w:val="clear" w:pos="8306"/>
      </w:tabs>
      <w:ind w:right="199" w:rightChars="95"/>
      <w:jc w:val="left"/>
      <w:rPr>
        <w:rFonts w:hint="default" w:ascii="Times New Roman" w:hAnsi="Times New Roman" w:eastAsia="宋体"/>
        <w:lang w:val="en-US" w:eastAsia="zh-CN"/>
      </w:rPr>
    </w:pPr>
    <w:r>
      <w:rPr>
        <w:rFonts w:hint="eastAsia"/>
      </w:rPr>
      <w:t xml:space="preserve">  中国医学科学院肿瘤医院深圳医院伦理委员会</w:t>
    </w:r>
    <w:r>
      <w:rPr>
        <w:rFonts w:hint="eastAsia"/>
        <w:sz w:val="21"/>
        <w:szCs w:val="21"/>
      </w:rPr>
      <w:t xml:space="preserve">                         </w:t>
    </w:r>
    <w:r>
      <w:rPr>
        <w:rFonts w:hint="eastAsia"/>
        <w:sz w:val="21"/>
        <w:szCs w:val="21"/>
        <w:lang w:val="en-US" w:eastAsia="zh-CN"/>
      </w:rPr>
      <w:t xml:space="preserve">      </w:t>
    </w:r>
    <w:r>
      <w:rPr>
        <w:rFonts w:hint="default" w:ascii="Times New Roman" w:hAnsi="Times New Roman"/>
        <w:sz w:val="21"/>
        <w:szCs w:val="21"/>
        <w:lang w:val="en-US" w:eastAsia="zh-CN"/>
      </w:rPr>
      <w:t xml:space="preserve"> </w:t>
    </w:r>
    <w:r>
      <w:rPr>
        <w:rFonts w:hint="default" w:ascii="Times New Roman" w:hAnsi="Times New Roman"/>
        <w:sz w:val="21"/>
        <w:szCs w:val="21"/>
      </w:rPr>
      <w:t>AF-SQ-04-</w:t>
    </w:r>
    <w:r>
      <w:rPr>
        <w:rFonts w:hint="default" w:ascii="Times New Roman" w:hAnsi="Times New Roman"/>
        <w:sz w:val="21"/>
        <w:szCs w:val="21"/>
        <w:lang w:val="en-US" w:eastAsia="zh-CN"/>
      </w:rPr>
      <w:t>2.</w:t>
    </w:r>
    <w:r>
      <w:rPr>
        <w:rFonts w:hint="eastAsia" w:ascii="Times New Roman" w:hAnsi="Times New Roman"/>
        <w:sz w:val="21"/>
        <w:szCs w:val="21"/>
        <w:lang w:val="en-US" w:eastAsia="zh-CN"/>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A4B6B"/>
    <w:multiLevelType w:val="multilevel"/>
    <w:tmpl w:val="1A4A4B6B"/>
    <w:lvl w:ilvl="0" w:tentative="0">
      <w:start w:val="1"/>
      <w:numFmt w:val="bullet"/>
      <w:lvlText w:val=""/>
      <w:lvlJc w:val="left"/>
      <w:pPr>
        <w:ind w:left="420" w:hanging="420"/>
      </w:pPr>
      <w:rPr>
        <w:rFonts w:hint="default" w:ascii="Wingdings" w:hAnsi="Wingdings"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9F55E4C"/>
    <w:multiLevelType w:val="multilevel"/>
    <w:tmpl w:val="29F55E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1EA4F0B"/>
    <w:multiLevelType w:val="singleLevel"/>
    <w:tmpl w:val="31EA4F0B"/>
    <w:lvl w:ilvl="0" w:tentative="0">
      <w:start w:val="1"/>
      <w:numFmt w:val="decimal"/>
      <w:suff w:val="space"/>
      <w:lvlText w:val="%1."/>
      <w:lvlJc w:val="left"/>
    </w:lvl>
  </w:abstractNum>
  <w:abstractNum w:abstractNumId="3">
    <w:nsid w:val="38A72765"/>
    <w:multiLevelType w:val="multilevel"/>
    <w:tmpl w:val="38A7276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463E2AF4"/>
    <w:multiLevelType w:val="singleLevel"/>
    <w:tmpl w:val="463E2AF4"/>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ZjU5NTliMTlhYzQ0ODdhZTNkZTI2Y2ZmZTk0MzQifQ=="/>
  </w:docVars>
  <w:rsids>
    <w:rsidRoot w:val="00172A27"/>
    <w:rsid w:val="000C30D5"/>
    <w:rsid w:val="00151538"/>
    <w:rsid w:val="00175199"/>
    <w:rsid w:val="001A4BCC"/>
    <w:rsid w:val="001F14A5"/>
    <w:rsid w:val="002163A5"/>
    <w:rsid w:val="002275FA"/>
    <w:rsid w:val="0029489A"/>
    <w:rsid w:val="002D040E"/>
    <w:rsid w:val="00357583"/>
    <w:rsid w:val="003F22B8"/>
    <w:rsid w:val="004C4960"/>
    <w:rsid w:val="0052058E"/>
    <w:rsid w:val="00564DCC"/>
    <w:rsid w:val="005815CD"/>
    <w:rsid w:val="005D553A"/>
    <w:rsid w:val="00663B9B"/>
    <w:rsid w:val="00674457"/>
    <w:rsid w:val="00696AA5"/>
    <w:rsid w:val="006C0BAB"/>
    <w:rsid w:val="00754260"/>
    <w:rsid w:val="0075567F"/>
    <w:rsid w:val="007F673D"/>
    <w:rsid w:val="008377A9"/>
    <w:rsid w:val="00837902"/>
    <w:rsid w:val="00A402B9"/>
    <w:rsid w:val="00B13116"/>
    <w:rsid w:val="00B46116"/>
    <w:rsid w:val="00C40E6F"/>
    <w:rsid w:val="00C71ECB"/>
    <w:rsid w:val="00DD69E6"/>
    <w:rsid w:val="00E01D25"/>
    <w:rsid w:val="00E42612"/>
    <w:rsid w:val="00E6081E"/>
    <w:rsid w:val="00ED2CB2"/>
    <w:rsid w:val="00F0353D"/>
    <w:rsid w:val="00F35D22"/>
    <w:rsid w:val="00FB1709"/>
    <w:rsid w:val="0BBA0BCE"/>
    <w:rsid w:val="10305229"/>
    <w:rsid w:val="121B7AC0"/>
    <w:rsid w:val="1DAC6862"/>
    <w:rsid w:val="2153684B"/>
    <w:rsid w:val="298C321D"/>
    <w:rsid w:val="2ADE7330"/>
    <w:rsid w:val="39A516B5"/>
    <w:rsid w:val="3ACA26CB"/>
    <w:rsid w:val="47746B66"/>
    <w:rsid w:val="53477DAE"/>
    <w:rsid w:val="56952F85"/>
    <w:rsid w:val="5D3E7B95"/>
    <w:rsid w:val="626A437B"/>
    <w:rsid w:val="65BA0A07"/>
    <w:rsid w:val="6F325CB4"/>
    <w:rsid w:val="76751AA0"/>
    <w:rsid w:val="7AE328C9"/>
    <w:rsid w:val="7E8E0E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ind w:firstLine="4590" w:firstLineChars="255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脚 Char"/>
    <w:link w:val="3"/>
    <w:qFormat/>
    <w:uiPriority w:val="99"/>
    <w:rPr>
      <w:sz w:val="18"/>
      <w:szCs w:val="18"/>
    </w:rPr>
  </w:style>
  <w:style w:type="character" w:customStyle="1" w:styleId="9">
    <w:name w:val="批注框文本 Char"/>
    <w:link w:val="2"/>
    <w:qFormat/>
    <w:uiPriority w:val="0"/>
    <w:rPr>
      <w:sz w:val="18"/>
      <w:szCs w:val="18"/>
    </w:rPr>
  </w:style>
  <w:style w:type="character" w:customStyle="1" w:styleId="10">
    <w:name w:val="页眉 Char"/>
    <w:link w:val="4"/>
    <w:qFormat/>
    <w:uiPriority w:val="0"/>
    <w:rPr>
      <w:sz w:val="18"/>
      <w:szCs w:val="18"/>
    </w:rPr>
  </w:style>
  <w:style w:type="paragraph" w:customStyle="1" w:styleId="11">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1045</Words>
  <Characters>1045</Characters>
  <Lines>3</Lines>
  <Paragraphs>1</Paragraphs>
  <TotalTime>2</TotalTime>
  <ScaleCrop>false</ScaleCrop>
  <LinksUpToDate>false</LinksUpToDate>
  <CharactersWithSpaces>1129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2021-06-23T07:20:00Z</dcterms:created>
  <dc:creator>User</dc:creator>
  <cp:lastModifiedBy>麦芽糖</cp:lastModifiedBy>
  <cp:lastPrinted>2018-01-29T01:56:00Z</cp:lastPrinted>
  <dcterms:modified xsi:type="dcterms:W3CDTF">2022-09-22T10:11:08Z</dcterms:modified>
  <dc:title>赵子光</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650B37D86DBB447BAD49BDA4A6369F92</vt:lpwstr>
  </property>
  <property fmtid="{D5CDD505-2E9C-101B-9397-08002B2CF9AE}" pid="4" name="commondata">
    <vt:lpwstr>eyJoZGlkIjoiYWJjZjU5NTliMTlhYzQ0ODdhZTNkZTI2Y2ZmZTk0MzQifQ==</vt:lpwstr>
  </property>
</Properties>
</file>