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b/>
          <w:bCs w:val="0"/>
          <w:spacing w:val="19"/>
          <w:kern w:val="0"/>
          <w:sz w:val="44"/>
          <w:szCs w:val="36"/>
          <w:lang w:val="en-US" w:eastAsia="zh-CN" w:bidi="ar"/>
        </w:rPr>
      </w:pPr>
      <w:r>
        <w:rPr>
          <w:rFonts w:hint="eastAsia" w:ascii="宋体" w:hAnsi="宋体" w:eastAsia="宋体" w:cs="宋体"/>
          <w:b/>
          <w:bCs w:val="0"/>
          <w:spacing w:val="19"/>
          <w:kern w:val="0"/>
          <w:sz w:val="44"/>
          <w:szCs w:val="36"/>
          <w:lang w:val="en-US" w:eastAsia="zh-CN" w:bidi="ar"/>
        </w:rPr>
        <w:t>中国医学科学院肿瘤医院深圳医院</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b/>
          <w:bCs w:val="0"/>
          <w:spacing w:val="19"/>
          <w:kern w:val="0"/>
          <w:sz w:val="44"/>
          <w:szCs w:val="36"/>
          <w:lang w:val="en-US" w:eastAsia="zh-CN" w:bidi="ar"/>
        </w:rPr>
      </w:pPr>
      <w:r>
        <w:rPr>
          <w:rFonts w:hint="eastAsia" w:ascii="宋体" w:hAnsi="宋体" w:cs="宋体"/>
          <w:b/>
          <w:bCs w:val="0"/>
          <w:spacing w:val="19"/>
          <w:kern w:val="0"/>
          <w:sz w:val="44"/>
          <w:szCs w:val="36"/>
          <w:lang w:val="en-US" w:eastAsia="zh-CN" w:bidi="ar"/>
        </w:rPr>
        <w:t>Office正版化场地授权采购</w:t>
      </w:r>
      <w:r>
        <w:rPr>
          <w:rFonts w:hint="eastAsia" w:ascii="宋体" w:hAnsi="宋体" w:eastAsia="宋体" w:cs="宋体"/>
          <w:b/>
          <w:bCs w:val="0"/>
          <w:spacing w:val="19"/>
          <w:kern w:val="0"/>
          <w:sz w:val="44"/>
          <w:szCs w:val="36"/>
          <w:lang w:val="en-US" w:eastAsia="zh-CN" w:bidi="ar"/>
        </w:rPr>
        <w:t>需求</w:t>
      </w:r>
    </w:p>
    <w:p>
      <w:pPr>
        <w:pStyle w:val="4"/>
        <w:numPr>
          <w:ilvl w:val="0"/>
          <w:numId w:val="0"/>
        </w:numPr>
        <w:jc w:val="both"/>
        <w:rPr>
          <w:rFonts w:hint="eastAsia" w:cs="Calibri"/>
          <w:b/>
          <w:bCs/>
          <w:sz w:val="28"/>
          <w:szCs w:val="28"/>
          <w:lang w:eastAsia="zh-CN"/>
        </w:rPr>
      </w:pPr>
      <w:r>
        <w:rPr>
          <w:rFonts w:hint="eastAsia" w:cs="Calibri"/>
          <w:b/>
          <w:bCs/>
          <w:sz w:val="28"/>
          <w:szCs w:val="28"/>
          <w:lang w:eastAsia="zh-CN"/>
        </w:rPr>
        <w:t>一、采购项目概况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 w:bidi="ar"/>
        </w:rPr>
      </w:pPr>
      <w:r>
        <w:rPr>
          <w:rFonts w:hint="eastAsia" w:ascii="宋体" w:hAnsi="宋体" w:eastAsia="宋体" w:cs="宋体"/>
          <w:kern w:val="2"/>
          <w:sz w:val="24"/>
          <w:szCs w:val="24"/>
          <w:lang w:val="en-US" w:eastAsia="zh-CN" w:bidi="ar"/>
        </w:rPr>
        <w:t>为响应市卫生健康委检查工作要求，进一步推进医院软件正版化工作，现计划将全院办公电脑Office办公软件正版化，采用Office正版化场地授权方案，场地授权数量不低于1500台。</w:t>
      </w:r>
    </w:p>
    <w:p>
      <w:pPr>
        <w:pStyle w:val="4"/>
        <w:numPr>
          <w:ilvl w:val="0"/>
          <w:numId w:val="1"/>
        </w:numPr>
        <w:jc w:val="both"/>
        <w:rPr>
          <w:rFonts w:hint="eastAsia" w:ascii="宋体" w:hAnsi="宋体" w:eastAsia="宋体" w:cs="宋体"/>
          <w:b/>
          <w:bCs w:val="0"/>
          <w:kern w:val="44"/>
          <w:sz w:val="28"/>
          <w:szCs w:val="28"/>
        </w:rPr>
      </w:pPr>
      <w:r>
        <w:rPr>
          <w:rFonts w:hint="eastAsia" w:cs="Calibri"/>
          <w:b/>
          <w:bCs/>
          <w:sz w:val="28"/>
          <w:szCs w:val="28"/>
          <w:lang w:eastAsia="zh-CN"/>
        </w:rPr>
        <w:t>采购</w:t>
      </w:r>
      <w:r>
        <w:rPr>
          <w:rFonts w:hint="eastAsia" w:eastAsia="宋体" w:cs="Calibri"/>
          <w:b/>
          <w:bCs/>
          <w:sz w:val="28"/>
          <w:szCs w:val="28"/>
        </w:rPr>
        <w:t>项目需求</w:t>
      </w:r>
    </w:p>
    <w:p>
      <w:pPr>
        <w:pStyle w:val="3"/>
        <w:keepNext/>
        <w:keepLines/>
        <w:widowControl w:val="0"/>
        <w:numPr>
          <w:ilvl w:val="0"/>
          <w:numId w:val="2"/>
        </w:numPr>
        <w:suppressLineNumbers w:val="0"/>
        <w:autoSpaceDE w:val="0"/>
        <w:autoSpaceDN/>
        <w:spacing w:before="0" w:beforeAutospacing="0" w:after="0" w:afterAutospacing="0" w:line="360" w:lineRule="auto"/>
        <w:ind w:left="0" w:leftChars="0" w:firstLine="0" w:firstLineChars="0"/>
        <w:rPr>
          <w:rFonts w:hint="eastAsia" w:ascii="宋体" w:hAnsi="宋体" w:eastAsia="宋体" w:cs="宋体"/>
          <w:kern w:val="2"/>
          <w:sz w:val="24"/>
          <w:szCs w:val="24"/>
          <w:lang w:val="en-US" w:eastAsia="zh-CN" w:bidi="ar"/>
        </w:rPr>
      </w:pPr>
      <w:r>
        <w:rPr>
          <w:rFonts w:hint="eastAsia" w:ascii="宋体" w:hAnsi="宋体" w:eastAsia="宋体" w:cs="宋体"/>
          <w:b/>
          <w:bCs w:val="0"/>
          <w:kern w:val="44"/>
          <w:sz w:val="28"/>
          <w:szCs w:val="28"/>
          <w:lang w:val="en-US" w:eastAsia="zh-CN"/>
        </w:rPr>
        <w:t>功能需求</w:t>
      </w:r>
    </w:p>
    <w:p>
      <w:pPr>
        <w:pStyle w:val="4"/>
        <w:keepNext/>
        <w:keepLines/>
        <w:widowControl w:val="0"/>
        <w:numPr>
          <w:ilvl w:val="1"/>
          <w:numId w:val="2"/>
        </w:numPr>
        <w:suppressLineNumbers w:val="0"/>
        <w:autoSpaceDE w:val="0"/>
        <w:autoSpaceDN/>
        <w:spacing w:before="0" w:beforeAutospacing="0" w:after="0" w:afterAutospacing="0" w:line="360" w:lineRule="auto"/>
        <w:ind w:left="0" w:leftChars="0" w:firstLine="0" w:firstLineChars="0"/>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rPr>
        <w:t>提供强大便捷的文档管理服务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rPr>
      </w:pPr>
      <w:r>
        <w:rPr>
          <w:rFonts w:hint="eastAsia" w:ascii="宋体" w:hAnsi="宋体" w:eastAsia="宋体" w:cs="宋体"/>
          <w:kern w:val="2"/>
          <w:sz w:val="24"/>
          <w:szCs w:val="24"/>
          <w:lang w:val="en-US" w:eastAsia="zh-CN" w:bidi="ar"/>
        </w:rPr>
        <w:t>支持文档更新、编辑等自动记录，并生成历史版本。自动记录每次文件的变更历史，若产生文件丢失的问题，可以通过文档历史版本还原功能，将其恢复到受损坏之前的版本状态。</w:t>
      </w:r>
    </w:p>
    <w:p>
      <w:pPr>
        <w:pStyle w:val="4"/>
        <w:keepNext/>
        <w:keepLines/>
        <w:widowControl w:val="0"/>
        <w:numPr>
          <w:ilvl w:val="1"/>
          <w:numId w:val="2"/>
        </w:numPr>
        <w:suppressLineNumbers w:val="0"/>
        <w:autoSpaceDE w:val="0"/>
        <w:autoSpaceDN/>
        <w:spacing w:before="0" w:beforeAutospacing="0" w:after="0" w:afterAutospacing="0" w:line="360" w:lineRule="auto"/>
        <w:ind w:left="0" w:leftChars="0" w:firstLine="0" w:firstLineChars="0"/>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rPr>
        <w:t>高效协同的在线文档处理服务</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具备丰富的文档处理场景</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HYQiHeiKW" w:hAnsi="HYQiHeiKW" w:eastAsia="HYQiHeiKW" w:cs="HYQiHeiKW"/>
          <w:color w:val="000000"/>
          <w:kern w:val="0"/>
          <w:sz w:val="20"/>
          <w:szCs w:val="20"/>
          <w:lang w:val="en-US" w:eastAsia="zh-CN" w:bidi="ar"/>
        </w:rPr>
      </w:pPr>
      <w:r>
        <w:rPr>
          <w:rFonts w:hint="eastAsia" w:ascii="宋体" w:hAnsi="宋体" w:eastAsia="宋体" w:cs="宋体"/>
          <w:kern w:val="2"/>
          <w:sz w:val="24"/>
          <w:szCs w:val="24"/>
          <w:lang w:val="en-US" w:eastAsia="zh-CN" w:bidi="ar"/>
        </w:rPr>
        <w:t>支持在线打开且实时保存同步，文档所见即最新版本，并保障信息安全可控。提供 Office 四大组件的编辑处理能力以及云原生格式智能文档、智能表格、多维表格，并支持将这些格式转换为 Office 格式、PDF或PNG进行导出。</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具备内部文档共享的便利性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HYQiHeiKW" w:hAnsi="HYQiHeiKW" w:eastAsia="HYQiHeiKW" w:cs="HYQiHeiKW"/>
          <w:color w:val="000000"/>
          <w:kern w:val="0"/>
          <w:sz w:val="20"/>
          <w:szCs w:val="20"/>
          <w:lang w:val="en-US" w:eastAsia="zh-CN" w:bidi="ar"/>
        </w:rPr>
      </w:pPr>
      <w:r>
        <w:rPr>
          <w:rFonts w:hint="eastAsia" w:ascii="宋体" w:hAnsi="宋体" w:eastAsia="宋体" w:cs="宋体"/>
          <w:kern w:val="2"/>
          <w:sz w:val="24"/>
          <w:szCs w:val="24"/>
          <w:lang w:val="en-US" w:eastAsia="zh-CN" w:bidi="ar"/>
        </w:rPr>
        <w:t>提供全平台终端可安全访问的文件共享机制。可简单快速创建团队与添加团队成员，在团队内创建与存放文档，减少人员沟通成本。可控制团队文档仅允许团队成员共享阅读与编辑，多人实现在线编辑评论文件，即时更新编辑内容。团队文档及个人文档也可以通过链接分享给医院内外成员，分享范围受集中策略管控。</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细颗粒度的文档权限管控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支持对文件进行细粒度权限管控，可针对用户以及部门设置文档级的查看、复制内容、打印、下载/另存、 评论、新建/上传/重命名、编辑、分享、移动/删除等精细化的权限。只有具有权限的用户才能对文档进行操作，没有权限的用户无法进行任何操作。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可根据文件的敏感程度限制文件是否允许分享，针对已分享的文件可进行管理，支持一键取消文件的分享。</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单元格区域权限</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rPr>
      </w:pPr>
      <w:r>
        <w:rPr>
          <w:rFonts w:hint="eastAsia" w:ascii="宋体" w:hAnsi="宋体" w:eastAsia="宋体" w:cs="宋体"/>
          <w:kern w:val="2"/>
          <w:sz w:val="24"/>
          <w:szCs w:val="24"/>
          <w:lang w:val="en-US" w:eastAsia="zh-CN" w:bidi="ar"/>
        </w:rPr>
        <w:t>当多人协作的表格，支持控制部分协作人员只编辑协作指定的区域时，支持区域权限功能实现。区域权限可以指定具体的协作人员，在指定的区域执行操作，避免多人协作时，无关人员误修改风险。支持控制区域权限的设置和解除的能力。</w:t>
      </w:r>
    </w:p>
    <w:p>
      <w:pPr>
        <w:pStyle w:val="4"/>
        <w:keepNext/>
        <w:keepLines/>
        <w:widowControl w:val="0"/>
        <w:numPr>
          <w:ilvl w:val="1"/>
          <w:numId w:val="2"/>
        </w:numPr>
        <w:suppressLineNumbers w:val="0"/>
        <w:autoSpaceDE w:val="0"/>
        <w:autoSpaceDN/>
        <w:spacing w:before="0" w:beforeAutospacing="0" w:after="0" w:afterAutospacing="0" w:line="360" w:lineRule="auto"/>
        <w:ind w:left="0" w:leftChars="0" w:firstLine="0" w:firstLineChars="0"/>
        <w:rPr>
          <w:rFonts w:hint="eastAsia" w:ascii="宋体" w:hAnsi="宋体" w:eastAsia="宋体" w:cs="宋体"/>
          <w:b/>
          <w:bCs w:val="0"/>
          <w:kern w:val="2"/>
          <w:sz w:val="28"/>
          <w:szCs w:val="28"/>
          <w:lang w:val="en-US" w:eastAsia="zh-CN"/>
        </w:rPr>
      </w:pPr>
      <w:r>
        <w:rPr>
          <w:rFonts w:hint="eastAsia" w:ascii="宋体" w:hAnsi="宋体" w:eastAsia="宋体" w:cs="宋体"/>
          <w:b/>
          <w:bCs w:val="0"/>
          <w:kern w:val="2"/>
          <w:sz w:val="28"/>
          <w:szCs w:val="28"/>
          <w:lang w:val="en-US" w:eastAsia="zh"/>
        </w:rPr>
        <w:t>管理后台要求</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eastAsia="zh"/>
        </w:rPr>
        <w:t>组织架构及账号设置</w:t>
      </w:r>
    </w:p>
    <w:p>
      <w:pPr>
        <w:pStyle w:val="12"/>
        <w:bidi w:val="0"/>
        <w:ind w:left="0" w:leftChars="0" w:firstLine="480" w:firstLineChars="200"/>
        <w:rPr>
          <w:rFonts w:hint="eastAsia" w:ascii="宋体" w:hAnsi="宋体" w:eastAsia="宋体" w:cs="宋体"/>
          <w:color w:val="000000"/>
          <w:kern w:val="2"/>
          <w:sz w:val="24"/>
          <w:szCs w:val="24"/>
          <w:lang w:val="en-US" w:eastAsia="zh" w:bidi="ar-SA"/>
        </w:rPr>
      </w:pPr>
      <w:r>
        <w:rPr>
          <w:rFonts w:hint="eastAsia" w:ascii="宋体" w:hAnsi="宋体" w:eastAsia="宋体" w:cs="宋体"/>
          <w:color w:val="000000"/>
          <w:kern w:val="2"/>
          <w:sz w:val="24"/>
          <w:szCs w:val="24"/>
          <w:lang w:val="en-US" w:eastAsia="zh-CN" w:bidi="ar-SA"/>
        </w:rPr>
        <w:t>支持</w:t>
      </w:r>
      <w:r>
        <w:rPr>
          <w:rFonts w:hint="default" w:ascii="宋体" w:hAnsi="宋体" w:eastAsia="宋体" w:cs="宋体"/>
          <w:color w:val="000000"/>
          <w:kern w:val="2"/>
          <w:sz w:val="24"/>
          <w:szCs w:val="24"/>
          <w:lang w:val="en-US" w:eastAsia="zh-CN" w:bidi="ar-SA"/>
        </w:rPr>
        <w:t>通过管理后台</w:t>
      </w:r>
      <w:r>
        <w:rPr>
          <w:rFonts w:hint="eastAsia" w:ascii="宋体" w:hAnsi="宋体" w:eastAsia="宋体" w:cs="宋体"/>
          <w:color w:val="000000"/>
          <w:kern w:val="2"/>
          <w:sz w:val="24"/>
          <w:szCs w:val="24"/>
          <w:lang w:val="en-US" w:eastAsia="zh-CN" w:bidi="ar-SA"/>
        </w:rPr>
        <w:t>对人员进行集中管理，进行日常的增加、修改、禁用、查询账号；同时支持同步固定的组织架构，支持第三方业务系统账号同步、手动添加/批量导入账号。</w:t>
      </w:r>
      <w:r>
        <w:rPr>
          <w:rFonts w:hint="default" w:ascii="宋体" w:hAnsi="宋体" w:eastAsia="宋体" w:cs="宋体"/>
          <w:color w:val="000000"/>
          <w:kern w:val="2"/>
          <w:sz w:val="24"/>
          <w:szCs w:val="24"/>
          <w:lang w:val="en-US" w:eastAsia="zh-CN" w:bidi="ar-SA"/>
        </w:rPr>
        <w:t>通过手动添加/批量导入方式创建账号后，可根据业务需要，对成员进行排序。</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eastAsia="zh"/>
        </w:rPr>
        <w:t>安全控制</w:t>
      </w:r>
    </w:p>
    <w:p>
      <w:pPr>
        <w:pStyle w:val="12"/>
        <w:bidi w:val="0"/>
        <w:ind w:left="0" w:leftChars="0" w:firstLine="480" w:firstLineChars="200"/>
        <w:rPr>
          <w:rFonts w:hint="default" w:ascii="宋体" w:hAnsi="宋体" w:eastAsia="宋体" w:cs="宋体"/>
          <w:color w:val="000000"/>
          <w:kern w:val="2"/>
          <w:sz w:val="24"/>
          <w:szCs w:val="24"/>
          <w:lang w:eastAsia="zh-CN" w:bidi="ar-SA"/>
        </w:rPr>
      </w:pPr>
      <w:r>
        <w:rPr>
          <w:rFonts w:hint="default" w:ascii="宋体" w:hAnsi="宋体" w:eastAsia="宋体" w:cs="宋体"/>
          <w:color w:val="000000"/>
          <w:kern w:val="2"/>
          <w:sz w:val="24"/>
          <w:szCs w:val="24"/>
          <w:lang w:eastAsia="zh-CN" w:bidi="ar-SA"/>
        </w:rPr>
        <w:t>管理</w:t>
      </w:r>
      <w:r>
        <w:rPr>
          <w:rFonts w:hint="default" w:ascii="宋体" w:hAnsi="宋体" w:eastAsia="宋体" w:cs="宋体"/>
          <w:color w:val="000000"/>
          <w:kern w:val="2"/>
          <w:sz w:val="24"/>
          <w:szCs w:val="24"/>
          <w:lang w:val="en-US" w:eastAsia="zh-CN" w:bidi="ar-SA"/>
        </w:rPr>
        <w:t>后台可</w:t>
      </w:r>
      <w:r>
        <w:rPr>
          <w:rFonts w:hint="default" w:ascii="宋体" w:hAnsi="宋体" w:eastAsia="宋体" w:cs="宋体"/>
          <w:color w:val="000000"/>
          <w:kern w:val="2"/>
          <w:sz w:val="24"/>
          <w:szCs w:val="24"/>
          <w:lang w:eastAsia="zh-CN" w:bidi="ar-SA"/>
        </w:rPr>
        <w:t>集中</w:t>
      </w:r>
      <w:r>
        <w:rPr>
          <w:rFonts w:hint="default" w:ascii="宋体" w:hAnsi="宋体" w:eastAsia="宋体" w:cs="宋体"/>
          <w:color w:val="000000"/>
          <w:kern w:val="2"/>
          <w:sz w:val="24"/>
          <w:szCs w:val="24"/>
          <w:lang w:val="en-US" w:eastAsia="zh-CN" w:bidi="ar-SA"/>
        </w:rPr>
        <w:t>管控登录安全策略</w:t>
      </w:r>
      <w:r>
        <w:rPr>
          <w:rFonts w:hint="default" w:ascii="宋体" w:hAnsi="宋体" w:eastAsia="宋体" w:cs="宋体"/>
          <w:color w:val="000000"/>
          <w:kern w:val="2"/>
          <w:sz w:val="24"/>
          <w:szCs w:val="24"/>
          <w:lang w:eastAsia="zh-CN" w:bidi="ar-SA"/>
        </w:rPr>
        <w:t>、</w:t>
      </w:r>
      <w:r>
        <w:rPr>
          <w:rFonts w:hint="default" w:ascii="宋体" w:hAnsi="宋体" w:cs="宋体"/>
          <w:color w:val="000000"/>
          <w:kern w:val="2"/>
          <w:sz w:val="24"/>
          <w:szCs w:val="24"/>
          <w:lang w:eastAsia="zh-CN" w:bidi="ar-SA"/>
        </w:rPr>
        <w:t>分享默认设置控制</w:t>
      </w:r>
      <w:r>
        <w:rPr>
          <w:rFonts w:hint="default" w:ascii="宋体" w:hAnsi="宋体" w:eastAsia="宋体" w:cs="宋体"/>
          <w:color w:val="000000"/>
          <w:kern w:val="2"/>
          <w:sz w:val="24"/>
          <w:szCs w:val="24"/>
          <w:lang w:eastAsia="zh-CN" w:bidi="ar-SA"/>
        </w:rPr>
        <w:t>、水印</w:t>
      </w:r>
      <w:r>
        <w:rPr>
          <w:rFonts w:hint="default" w:ascii="宋体" w:hAnsi="宋体" w:cs="宋体"/>
          <w:color w:val="000000"/>
          <w:kern w:val="2"/>
          <w:sz w:val="24"/>
          <w:szCs w:val="24"/>
          <w:lang w:eastAsia="zh-CN" w:bidi="ar-SA"/>
        </w:rPr>
        <w:t>显示设置</w:t>
      </w:r>
      <w:r>
        <w:rPr>
          <w:rFonts w:hint="default" w:ascii="宋体" w:hAnsi="宋体" w:eastAsia="宋体" w:cs="宋体"/>
          <w:color w:val="000000"/>
          <w:kern w:val="2"/>
          <w:sz w:val="24"/>
          <w:szCs w:val="24"/>
          <w:lang w:eastAsia="zh-CN" w:bidi="ar-SA"/>
        </w:rPr>
        <w:t>等，全方位集中管控文档</w:t>
      </w:r>
      <w:r>
        <w:rPr>
          <w:rFonts w:hint="default" w:ascii="宋体" w:hAnsi="宋体" w:cs="宋体"/>
          <w:color w:val="000000"/>
          <w:kern w:val="2"/>
          <w:sz w:val="24"/>
          <w:szCs w:val="24"/>
          <w:lang w:eastAsia="zh-CN" w:bidi="ar-SA"/>
        </w:rPr>
        <w:t>的</w:t>
      </w:r>
      <w:r>
        <w:rPr>
          <w:rFonts w:hint="default" w:ascii="宋体" w:hAnsi="宋体" w:eastAsia="宋体" w:cs="宋体"/>
          <w:color w:val="000000"/>
          <w:kern w:val="2"/>
          <w:sz w:val="24"/>
          <w:szCs w:val="24"/>
          <w:lang w:eastAsia="zh-CN" w:bidi="ar-SA"/>
        </w:rPr>
        <w:t>安全。</w:t>
      </w:r>
    </w:p>
    <w:p>
      <w:pPr>
        <w:pStyle w:val="12"/>
        <w:bidi w:val="0"/>
        <w:ind w:left="0" w:leftChars="0" w:firstLine="480" w:firstLineChars="2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eastAsia="zh-CN" w:bidi="ar-SA"/>
        </w:rPr>
        <w:t>登录安全策略可</w:t>
      </w:r>
      <w:r>
        <w:rPr>
          <w:rFonts w:hint="eastAsia" w:ascii="宋体" w:hAnsi="宋体" w:eastAsia="宋体" w:cs="宋体"/>
          <w:color w:val="000000"/>
          <w:kern w:val="2"/>
          <w:sz w:val="24"/>
          <w:szCs w:val="24"/>
          <w:lang w:val="en-US" w:eastAsia="zh-CN" w:bidi="ar-SA"/>
        </w:rPr>
        <w:t>针对账号登录、管理员使用、密码安全场景</w:t>
      </w:r>
      <w:r>
        <w:rPr>
          <w:rFonts w:hint="default" w:ascii="宋体" w:hAnsi="宋体" w:eastAsia="宋体" w:cs="宋体"/>
          <w:color w:val="000000"/>
          <w:kern w:val="2"/>
          <w:sz w:val="24"/>
          <w:szCs w:val="24"/>
          <w:lang w:eastAsia="zh-CN" w:bidi="ar-SA"/>
        </w:rPr>
        <w:t>进行相关设置</w:t>
      </w:r>
      <w:r>
        <w:rPr>
          <w:rFonts w:hint="eastAsia" w:ascii="宋体" w:hAnsi="宋体" w:eastAsia="宋体" w:cs="宋体"/>
          <w:color w:val="000000"/>
          <w:kern w:val="2"/>
          <w:sz w:val="24"/>
          <w:szCs w:val="24"/>
          <w:lang w:val="en-US" w:eastAsia="zh-CN" w:bidi="ar-SA"/>
        </w:rPr>
        <w:t>，保障账号使用的基础安全。</w:t>
      </w:r>
    </w:p>
    <w:p>
      <w:pPr>
        <w:pStyle w:val="12"/>
        <w:bidi w:val="0"/>
        <w:ind w:left="0" w:leftChars="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w:t>
      </w:r>
      <w:r>
        <w:rPr>
          <w:rFonts w:hint="default" w:ascii="宋体" w:hAnsi="宋体" w:eastAsia="宋体" w:cs="宋体"/>
          <w:color w:val="000000"/>
          <w:kern w:val="2"/>
          <w:sz w:val="24"/>
          <w:szCs w:val="24"/>
          <w:lang w:val="en-US" w:eastAsia="zh-CN" w:bidi="ar-SA"/>
        </w:rPr>
        <w:t>在</w:t>
      </w:r>
      <w:r>
        <w:rPr>
          <w:rFonts w:hint="default" w:ascii="宋体" w:hAnsi="宋体" w:eastAsia="宋体" w:cs="宋体"/>
          <w:color w:val="000000"/>
          <w:kern w:val="2"/>
          <w:sz w:val="24"/>
          <w:szCs w:val="24"/>
          <w:lang w:eastAsia="zh-CN" w:bidi="ar-SA"/>
        </w:rPr>
        <w:t>管理</w:t>
      </w:r>
      <w:r>
        <w:rPr>
          <w:rFonts w:hint="default" w:ascii="宋体" w:hAnsi="宋体" w:eastAsia="宋体" w:cs="宋体"/>
          <w:color w:val="000000"/>
          <w:kern w:val="2"/>
          <w:sz w:val="24"/>
          <w:szCs w:val="24"/>
          <w:lang w:val="en-US" w:eastAsia="zh-CN" w:bidi="ar-SA"/>
        </w:rPr>
        <w:t>后台</w:t>
      </w:r>
      <w:r>
        <w:rPr>
          <w:rFonts w:hint="eastAsia" w:ascii="宋体" w:hAnsi="宋体" w:eastAsia="宋体" w:cs="宋体"/>
          <w:color w:val="000000"/>
          <w:kern w:val="2"/>
          <w:sz w:val="24"/>
          <w:szCs w:val="24"/>
          <w:lang w:val="en-US" w:eastAsia="zh-CN" w:bidi="ar-SA"/>
        </w:rPr>
        <w:t>对医院文档设置显示水印</w:t>
      </w:r>
      <w:r>
        <w:rPr>
          <w:rFonts w:hint="default" w:ascii="宋体" w:hAnsi="宋体" w:eastAsia="宋体" w:cs="宋体"/>
          <w:color w:val="000000"/>
          <w:kern w:val="2"/>
          <w:sz w:val="24"/>
          <w:szCs w:val="24"/>
          <w:lang w:eastAsia="zh-CN" w:bidi="ar-SA"/>
        </w:rPr>
        <w:t>。管理</w:t>
      </w:r>
      <w:r>
        <w:rPr>
          <w:rFonts w:hint="eastAsia" w:ascii="宋体" w:hAnsi="宋体" w:eastAsia="宋体" w:cs="宋体"/>
          <w:color w:val="000000"/>
          <w:kern w:val="2"/>
          <w:sz w:val="24"/>
          <w:szCs w:val="24"/>
          <w:lang w:val="en-US" w:eastAsia="zh-CN" w:bidi="ar-SA"/>
        </w:rPr>
        <w:t>后台的医院水印设置后，对所有文件开启统一的水印。</w:t>
      </w:r>
    </w:p>
    <w:p>
      <w:pPr>
        <w:pStyle w:val="12"/>
        <w:bidi w:val="0"/>
        <w:ind w:left="0" w:leftChars="0" w:firstLine="480" w:firstLineChars="200"/>
        <w:rPr>
          <w:rFonts w:hint="default" w:ascii="宋体" w:hAnsi="宋体" w:eastAsia="宋体" w:cs="宋体"/>
          <w:color w:val="000000"/>
          <w:kern w:val="2"/>
          <w:sz w:val="24"/>
          <w:szCs w:val="24"/>
          <w:lang w:eastAsia="zh-CN" w:bidi="ar-SA"/>
        </w:rPr>
      </w:pPr>
      <w:r>
        <w:rPr>
          <w:rFonts w:hint="default" w:ascii="宋体" w:hAnsi="宋体" w:cs="宋体"/>
          <w:color w:val="000000"/>
          <w:kern w:val="2"/>
          <w:sz w:val="24"/>
          <w:szCs w:val="24"/>
          <w:lang w:eastAsia="zh-CN" w:bidi="ar-SA"/>
        </w:rPr>
        <w:t>可针对分享的默认设置进行全局调整，如权限、分享范围、有效期等，满足</w:t>
      </w:r>
      <w:r>
        <w:rPr>
          <w:rFonts w:hint="eastAsia" w:ascii="宋体" w:hAnsi="宋体" w:cs="宋体"/>
          <w:color w:val="000000"/>
          <w:kern w:val="2"/>
          <w:sz w:val="24"/>
          <w:szCs w:val="24"/>
          <w:lang w:eastAsia="zh-CN" w:bidi="ar-SA"/>
        </w:rPr>
        <w:t>医院</w:t>
      </w:r>
      <w:r>
        <w:rPr>
          <w:rFonts w:hint="default" w:ascii="宋体" w:hAnsi="宋体" w:cs="宋体"/>
          <w:color w:val="000000"/>
          <w:kern w:val="2"/>
          <w:sz w:val="24"/>
          <w:szCs w:val="24"/>
          <w:lang w:eastAsia="zh-CN" w:bidi="ar-SA"/>
        </w:rPr>
        <w:t>对文件分享场景的默认控制。</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eastAsia="zh"/>
        </w:rPr>
        <w:t>空间管理</w:t>
      </w:r>
    </w:p>
    <w:p>
      <w:pPr>
        <w:pStyle w:val="12"/>
        <w:bidi w:val="0"/>
        <w:ind w:left="0" w:leftChars="0"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管理后台统一提供空间管理功能，支持管理者全局分配各个团队、人员的空间</w:t>
      </w:r>
      <w:r>
        <w:rPr>
          <w:rFonts w:hint="default" w:ascii="宋体" w:hAnsi="宋体" w:eastAsia="宋体" w:cs="宋体"/>
          <w:color w:val="000000"/>
          <w:kern w:val="2"/>
          <w:sz w:val="24"/>
          <w:szCs w:val="24"/>
          <w:lang w:eastAsia="zh-CN" w:bidi="ar-SA"/>
        </w:rPr>
        <w:t>使用上限</w:t>
      </w:r>
      <w:r>
        <w:rPr>
          <w:rFonts w:hint="eastAsia" w:ascii="宋体" w:hAnsi="宋体" w:eastAsia="宋体" w:cs="宋体"/>
          <w:color w:val="000000"/>
          <w:kern w:val="2"/>
          <w:sz w:val="24"/>
          <w:szCs w:val="24"/>
          <w:lang w:val="en-US" w:eastAsia="zh-CN" w:bidi="ar-SA"/>
        </w:rPr>
        <w:t>，合理利用存储空间，</w:t>
      </w:r>
      <w:r>
        <w:rPr>
          <w:rFonts w:hint="default" w:ascii="宋体" w:hAnsi="宋体" w:eastAsia="宋体" w:cs="宋体"/>
          <w:color w:val="000000"/>
          <w:kern w:val="2"/>
          <w:sz w:val="24"/>
          <w:szCs w:val="24"/>
          <w:lang w:eastAsia="zh-CN" w:bidi="ar-SA"/>
        </w:rPr>
        <w:t>共享</w:t>
      </w:r>
      <w:r>
        <w:rPr>
          <w:rFonts w:hint="eastAsia" w:ascii="宋体" w:hAnsi="宋体" w:eastAsia="宋体" w:cs="宋体"/>
          <w:color w:val="000000"/>
          <w:kern w:val="2"/>
          <w:sz w:val="24"/>
          <w:szCs w:val="24"/>
          <w:lang w:val="en-US" w:eastAsia="zh-CN" w:bidi="ar-SA"/>
        </w:rPr>
        <w:t>分配，实现空间价值最大化。</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eastAsia="zh"/>
        </w:rPr>
        <w:t>日志审计</w:t>
      </w:r>
    </w:p>
    <w:p>
      <w:pPr>
        <w:pStyle w:val="12"/>
        <w:bidi w:val="0"/>
        <w:ind w:left="0" w:leftChars="0" w:firstLine="480" w:firstLineChars="200"/>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系统</w:t>
      </w:r>
      <w:r>
        <w:rPr>
          <w:rFonts w:hint="eastAsia" w:ascii="宋体" w:hAnsi="宋体" w:eastAsia="宋体" w:cs="宋体"/>
          <w:color w:val="000000"/>
          <w:kern w:val="2"/>
          <w:sz w:val="24"/>
          <w:szCs w:val="24"/>
          <w:lang w:val="en-US" w:eastAsia="zh-CN" w:bidi="ar-SA"/>
        </w:rPr>
        <w:t>支持</w:t>
      </w:r>
      <w:r>
        <w:rPr>
          <w:rFonts w:hint="default" w:ascii="宋体" w:hAnsi="宋体" w:eastAsia="宋体" w:cs="宋体"/>
          <w:color w:val="000000"/>
          <w:kern w:val="2"/>
          <w:sz w:val="24"/>
          <w:szCs w:val="24"/>
          <w:lang w:val="en-US" w:eastAsia="zh-CN" w:bidi="ar-SA"/>
        </w:rPr>
        <w:t>记录用户端操作日志及管理后台操作日志，对用户行为与管理行为均进行记录。操作日志记录包括：文档操作日志、团队操作日志、后台操作日志、登录操作日志。</w:t>
      </w:r>
    </w:p>
    <w:p>
      <w:pPr>
        <w:pStyle w:val="5"/>
        <w:keepNext/>
        <w:keepLines/>
        <w:pageBreakBefore w:val="0"/>
        <w:widowControl w:val="0"/>
        <w:numPr>
          <w:ilvl w:val="2"/>
          <w:numId w:val="2"/>
        </w:numPr>
        <w:suppressLineNumbers w:val="0"/>
        <w:kinsoku/>
        <w:wordWrap/>
        <w:overflowPunct/>
        <w:topLinePunct w:val="0"/>
        <w:autoSpaceDE w:val="0"/>
        <w:autoSpaceDN/>
        <w:bidi w:val="0"/>
        <w:adjustRightInd/>
        <w:snapToGrid/>
        <w:spacing w:before="0" w:beforeAutospacing="0" w:after="0" w:afterAutospacing="0" w:line="360" w:lineRule="auto"/>
        <w:ind w:left="709" w:leftChars="0" w:hanging="709" w:firstLineChars="0"/>
        <w:jc w:val="left"/>
        <w:textAlignment w:val="auto"/>
        <w:rPr>
          <w:rFonts w:hint="eastAsia" w:ascii="宋体" w:hAnsi="宋体" w:eastAsia="宋体" w:cs="宋体"/>
          <w:b/>
          <w:bCs w:val="0"/>
          <w:kern w:val="2"/>
          <w:sz w:val="24"/>
          <w:szCs w:val="24"/>
        </w:rPr>
      </w:pPr>
      <w:r>
        <w:rPr>
          <w:rFonts w:hint="eastAsia" w:ascii="宋体" w:hAnsi="宋体" w:eastAsia="宋体" w:cs="宋体"/>
          <w:b/>
          <w:bCs w:val="0"/>
          <w:kern w:val="2"/>
          <w:sz w:val="24"/>
          <w:szCs w:val="24"/>
          <w:lang w:eastAsia="zh"/>
        </w:rPr>
        <w:t>角色管理</w:t>
      </w:r>
    </w:p>
    <w:p>
      <w:pPr>
        <w:pStyle w:val="12"/>
        <w:bidi w:val="0"/>
        <w:ind w:left="0" w:leftChars="0"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管理后台</w:t>
      </w:r>
      <w:r>
        <w:rPr>
          <w:rFonts w:hint="default" w:ascii="宋体" w:hAnsi="宋体" w:eastAsia="宋体" w:cs="宋体"/>
          <w:color w:val="000000"/>
          <w:kern w:val="2"/>
          <w:sz w:val="24"/>
          <w:szCs w:val="24"/>
          <w:lang w:val="en-US" w:eastAsia="zh-CN" w:bidi="ar-SA"/>
        </w:rPr>
        <w:t>除了默认的超级</w:t>
      </w:r>
      <w:r>
        <w:rPr>
          <w:rFonts w:hint="eastAsia" w:ascii="宋体" w:hAnsi="宋体" w:eastAsia="宋体" w:cs="宋体"/>
          <w:color w:val="000000"/>
          <w:kern w:val="2"/>
          <w:sz w:val="24"/>
          <w:szCs w:val="24"/>
          <w:lang w:val="en-US" w:eastAsia="zh" w:bidi="ar-SA"/>
        </w:rPr>
        <w:t>管理员</w:t>
      </w:r>
      <w:r>
        <w:rPr>
          <w:rFonts w:hint="default" w:ascii="宋体" w:hAnsi="宋体" w:eastAsia="宋体" w:cs="宋体"/>
          <w:color w:val="000000"/>
          <w:kern w:val="2"/>
          <w:sz w:val="24"/>
          <w:szCs w:val="24"/>
          <w:lang w:val="en-US" w:eastAsia="zh-CN" w:bidi="ar-SA"/>
        </w:rPr>
        <w:t>角色外，可以根据功能范围和数据范围来</w:t>
      </w:r>
      <w:r>
        <w:rPr>
          <w:rFonts w:hint="eastAsia" w:ascii="宋体" w:hAnsi="宋体" w:eastAsia="宋体" w:cs="宋体"/>
          <w:color w:val="000000"/>
          <w:kern w:val="2"/>
          <w:sz w:val="24"/>
          <w:szCs w:val="24"/>
          <w:lang w:val="en-US" w:eastAsia="zh-CN" w:bidi="ar-SA"/>
        </w:rPr>
        <w:t>添加自定义角色</w:t>
      </w:r>
      <w:r>
        <w:rPr>
          <w:rFonts w:hint="eastAsia" w:ascii="宋体" w:hAnsi="宋体" w:eastAsia="宋体" w:cs="宋体"/>
          <w:color w:val="000000"/>
          <w:kern w:val="2"/>
          <w:sz w:val="24"/>
          <w:szCs w:val="24"/>
          <w:lang w:val="en-US" w:eastAsia="zh" w:bidi="ar-SA"/>
        </w:rPr>
        <w:t>（比如说：设置部门管理员）</w:t>
      </w:r>
      <w:r>
        <w:rPr>
          <w:rFonts w:hint="default" w:ascii="宋体" w:hAnsi="宋体" w:eastAsia="宋体" w:cs="宋体"/>
          <w:color w:val="000000"/>
          <w:kern w:val="2"/>
          <w:sz w:val="24"/>
          <w:szCs w:val="24"/>
          <w:lang w:val="en-US" w:eastAsia="zh-CN" w:bidi="ar-SA"/>
        </w:rPr>
        <w:t>，可针对不同角色管理员设置不同资源的管理权限。</w:t>
      </w:r>
    </w:p>
    <w:p>
      <w:pPr>
        <w:pStyle w:val="12"/>
        <w:bidi w:val="0"/>
        <w:ind w:left="0" w:leftChars="0" w:firstLine="480" w:firstLineChars="200"/>
        <w:rPr>
          <w:rFonts w:hint="default" w:ascii="宋体" w:hAnsi="宋体" w:eastAsia="宋体" w:cs="宋体"/>
          <w:color w:val="000000"/>
          <w:kern w:val="2"/>
          <w:sz w:val="24"/>
          <w:szCs w:val="24"/>
          <w:lang w:val="en-US" w:eastAsia="zh-CN" w:bidi="ar-SA"/>
        </w:rPr>
      </w:pPr>
    </w:p>
    <w:p>
      <w:pPr>
        <w:pStyle w:val="3"/>
        <w:keepNext/>
        <w:keepLines/>
        <w:widowControl w:val="0"/>
        <w:numPr>
          <w:ilvl w:val="0"/>
          <w:numId w:val="2"/>
        </w:numPr>
        <w:suppressLineNumbers w:val="0"/>
        <w:autoSpaceDE w:val="0"/>
        <w:autoSpaceDN/>
        <w:spacing w:before="0" w:beforeAutospacing="0" w:after="0" w:afterAutospacing="0" w:line="360" w:lineRule="auto"/>
        <w:ind w:left="0" w:leftChars="0" w:firstLine="0" w:firstLineChars="0"/>
        <w:rPr>
          <w:rFonts w:hint="eastAsia" w:ascii="宋体" w:hAnsi="宋体" w:eastAsia="宋体" w:cs="宋体"/>
          <w:b/>
          <w:bCs w:val="0"/>
          <w:kern w:val="44"/>
          <w:sz w:val="28"/>
          <w:szCs w:val="28"/>
        </w:rPr>
      </w:pPr>
      <w:r>
        <w:rPr>
          <w:rFonts w:hint="eastAsia" w:ascii="宋体" w:hAnsi="宋体" w:eastAsia="宋体" w:cs="宋体"/>
          <w:b/>
          <w:bCs w:val="0"/>
          <w:kern w:val="44"/>
          <w:sz w:val="28"/>
          <w:szCs w:val="28"/>
          <w:lang w:val="en-US" w:eastAsia="zh-CN"/>
        </w:rPr>
        <w:t>参数要求</w:t>
      </w:r>
    </w:p>
    <w:tbl>
      <w:tblPr>
        <w:tblStyle w:val="13"/>
        <w:tblW w:w="51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1099"/>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模块名称</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指标</w:t>
            </w:r>
          </w:p>
        </w:tc>
        <w:tc>
          <w:tcPr>
            <w:tcW w:w="3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3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40"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cs="微软雅黑"/>
                <w:b/>
                <w:bCs/>
                <w:i w:val="0"/>
                <w:iCs w:val="0"/>
                <w:color w:val="000000"/>
                <w:kern w:val="0"/>
                <w:sz w:val="22"/>
                <w:szCs w:val="22"/>
                <w:u w:val="none"/>
                <w:lang w:val="en-US" w:eastAsia="zh-CN" w:bidi="ar"/>
              </w:rPr>
            </w:pPr>
            <w:r>
              <w:rPr>
                <w:rFonts w:hint="default" w:ascii="微软雅黑" w:hAnsi="微软雅黑" w:eastAsia="微软雅黑" w:cs="微软雅黑"/>
                <w:b/>
                <w:bCs/>
                <w:i w:val="0"/>
                <w:iCs w:val="0"/>
                <w:color w:val="000000"/>
                <w:kern w:val="0"/>
                <w:sz w:val="22"/>
                <w:szCs w:val="22"/>
                <w:u w:val="none"/>
                <w:lang w:val="en-US" w:eastAsia="zh-CN" w:bidi="ar"/>
              </w:rPr>
              <w:t xml:space="preserve"> </w:t>
            </w:r>
            <w:r>
              <w:rPr>
                <w:rFonts w:hint="eastAsia" w:ascii="微软雅黑" w:hAnsi="微软雅黑" w:cs="微软雅黑"/>
                <w:b/>
                <w:bCs/>
                <w:i w:val="0"/>
                <w:iCs w:val="0"/>
                <w:color w:val="000000"/>
                <w:kern w:val="0"/>
                <w:sz w:val="22"/>
                <w:szCs w:val="22"/>
                <w:u w:val="none"/>
                <w:lang w:val="en-US" w:eastAsia="zh-CN" w:bidi="ar"/>
              </w:rPr>
              <w:t>Office</w:t>
            </w:r>
          </w:p>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 w:bidi="ar"/>
              </w:rPr>
              <w:t>正版软件</w:t>
            </w:r>
            <w:r>
              <w:rPr>
                <w:rFonts w:hint="default" w:ascii="微软雅黑" w:hAnsi="微软雅黑" w:eastAsia="微软雅黑" w:cs="微软雅黑"/>
                <w:b/>
                <w:bCs/>
                <w:i w:val="0"/>
                <w:iCs w:val="0"/>
                <w:color w:val="000000"/>
                <w:kern w:val="0"/>
                <w:sz w:val="22"/>
                <w:szCs w:val="22"/>
                <w:u w:val="none"/>
                <w:lang w:val="en-US" w:eastAsia="zh-CN" w:bidi="ar"/>
              </w:rPr>
              <w:t>授权</w:t>
            </w:r>
            <w:r>
              <w:rPr>
                <w:rFonts w:hint="eastAsia" w:ascii="微软雅黑" w:hAnsi="微软雅黑" w:cs="微软雅黑"/>
                <w:b/>
                <w:bCs/>
                <w:i w:val="0"/>
                <w:iCs w:val="0"/>
                <w:color w:val="000000"/>
                <w:kern w:val="0"/>
                <w:sz w:val="22"/>
                <w:szCs w:val="22"/>
                <w:u w:val="none"/>
                <w:lang w:val="en-US" w:eastAsia="zh-CN" w:bidi="ar"/>
              </w:rPr>
              <w:t>证书</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Windows 等多平台授权认证</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lang w:eastAsia="zh"/>
              </w:rPr>
            </w:pPr>
            <w:r>
              <w:rPr>
                <w:rFonts w:hint="default" w:ascii="微软雅黑" w:hAnsi="微软雅黑" w:eastAsia="微软雅黑" w:cs="微软雅黑"/>
                <w:i w:val="0"/>
                <w:iCs w:val="0"/>
                <w:color w:val="000000"/>
                <w:kern w:val="0"/>
                <w:sz w:val="20"/>
                <w:szCs w:val="20"/>
                <w:u w:val="none"/>
                <w:lang w:val="en-US" w:eastAsia="zh-CN" w:bidi="ar"/>
              </w:rPr>
              <w:t>提供Windows版</w:t>
            </w:r>
            <w:r>
              <w:rPr>
                <w:rFonts w:hint="eastAsia" w:ascii="微软雅黑" w:hAnsi="微软雅黑" w:eastAsia="微软雅黑" w:cs="微软雅黑"/>
                <w:i w:val="0"/>
                <w:iCs w:val="0"/>
                <w:color w:val="000000"/>
                <w:kern w:val="0"/>
                <w:sz w:val="20"/>
                <w:szCs w:val="20"/>
                <w:u w:val="none"/>
                <w:lang w:val="en-US" w:eastAsia="zh" w:bidi="ar"/>
              </w:rPr>
              <w:t>或Linux版</w:t>
            </w:r>
            <w:r>
              <w:rPr>
                <w:rFonts w:hint="default" w:ascii="微软雅黑" w:hAnsi="微软雅黑" w:eastAsia="微软雅黑" w:cs="微软雅黑"/>
                <w:i w:val="0"/>
                <w:iCs w:val="0"/>
                <w:color w:val="000000"/>
                <w:kern w:val="0"/>
                <w:sz w:val="20"/>
                <w:szCs w:val="20"/>
                <w:u w:val="none"/>
                <w:lang w:val="en-US" w:eastAsia="zh-CN" w:bidi="ar"/>
              </w:rPr>
              <w:t>客户端</w:t>
            </w:r>
            <w:r>
              <w:rPr>
                <w:rFonts w:hint="eastAsia" w:ascii="微软雅黑" w:hAnsi="微软雅黑" w:cs="微软雅黑"/>
                <w:i w:val="0"/>
                <w:iCs w:val="0"/>
                <w:color w:val="000000"/>
                <w:kern w:val="0"/>
                <w:sz w:val="20"/>
                <w:szCs w:val="20"/>
                <w:u w:val="none"/>
                <w:lang w:val="en-US" w:eastAsia="zh-CN" w:bidi="ar"/>
              </w:rPr>
              <w:t>场地</w:t>
            </w:r>
            <w:r>
              <w:rPr>
                <w:rFonts w:hint="default" w:ascii="微软雅黑" w:hAnsi="微软雅黑" w:eastAsia="微软雅黑" w:cs="微软雅黑"/>
                <w:i w:val="0"/>
                <w:iCs w:val="0"/>
                <w:color w:val="000000"/>
                <w:kern w:val="0"/>
                <w:sz w:val="20"/>
                <w:szCs w:val="20"/>
                <w:u w:val="none"/>
                <w:lang w:val="en-US" w:eastAsia="zh-CN" w:bidi="ar"/>
              </w:rPr>
              <w:t>版权证书，</w:t>
            </w:r>
            <w:r>
              <w:rPr>
                <w:rFonts w:hint="eastAsia" w:ascii="微软雅黑" w:hAnsi="微软雅黑" w:eastAsia="微软雅黑" w:cs="微软雅黑"/>
                <w:i w:val="0"/>
                <w:iCs w:val="0"/>
                <w:color w:val="000000"/>
                <w:kern w:val="0"/>
                <w:sz w:val="20"/>
                <w:szCs w:val="20"/>
                <w:u w:val="none"/>
                <w:lang w:val="en-US" w:eastAsia="zh" w:bidi="ar"/>
              </w:rPr>
              <w:t>支持</w:t>
            </w:r>
            <w:r>
              <w:rPr>
                <w:rFonts w:hint="default" w:ascii="微软雅黑" w:hAnsi="微软雅黑" w:eastAsia="微软雅黑" w:cs="微软雅黑"/>
                <w:i w:val="0"/>
                <w:iCs w:val="0"/>
                <w:color w:val="000000"/>
                <w:kern w:val="0"/>
                <w:sz w:val="20"/>
                <w:szCs w:val="20"/>
                <w:u w:val="none"/>
                <w:lang w:val="en-US" w:eastAsia="zh-CN" w:bidi="ar"/>
              </w:rPr>
              <w:t>Mac、android、iOS版授权使用</w:t>
            </w:r>
            <w:r>
              <w:rPr>
                <w:rFonts w:hint="eastAsia" w:ascii="微软雅黑" w:hAnsi="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内容创作要求</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基本功能</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支持多人访问/编辑文字、表格、演示文稿、PDF、流程图</w:t>
            </w:r>
            <w:r>
              <w:rPr>
                <w:rFonts w:hint="eastAsia" w:ascii="微软雅黑" w:hAnsi="微软雅黑" w:cs="微软雅黑"/>
                <w:i w:val="0"/>
                <w:iCs w:val="0"/>
                <w:color w:val="000000"/>
                <w:kern w:val="0"/>
                <w:sz w:val="20"/>
                <w:szCs w:val="20"/>
                <w:u w:val="none"/>
                <w:lang w:val="en-US" w:eastAsia="zh-CN" w:bidi="ar"/>
              </w:rPr>
              <w:t>等</w:t>
            </w:r>
            <w:r>
              <w:rPr>
                <w:rFonts w:hint="default" w:ascii="微软雅黑" w:hAnsi="微软雅黑" w:eastAsia="微软雅黑" w:cs="微软雅黑"/>
                <w:i w:val="0"/>
                <w:iCs w:val="0"/>
                <w:color w:val="000000"/>
                <w:kern w:val="0"/>
                <w:sz w:val="20"/>
                <w:szCs w:val="20"/>
                <w:u w:val="none"/>
                <w:lang w:val="en-US" w:eastAsia="zh-CN" w:bidi="ar"/>
              </w:rPr>
              <w:t>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支持在系统任务栏显示多主窗口，可通过快捷键切换查看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支持Windows、MacOS、移动端（Android和iOS）下载，每位用户可在多台设备上登录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PC端通用功能</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PC端文字，表格，演示三个组件均支持查找命令功能，输入功能名称后可以模糊匹配查询，帮助用户快速定位到功能入口。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自定义快速访问工具栏。允许用户根据实际使用需求将频繁使用的功能按钮集中到一个方便操作的工具栏上，使编辑文档的效率有明显提升。如输出PDF、直接打印、复制、粘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PC端文字、表格、演示三个组件均可以自定义选项卡。用户可以根据自己使用需求，操作习惯自行设置。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PC端文字、表格、演示三个组件均支持图片预览功能。可以按照“原始比例”或“窗口大小”显示图片预览效果。满足需要放大图片观察细节的需要。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PC端文字、表格、演示三个组件均支持文本识别功能，可以截取系统内的图片或PDF中的文字，进行提取识别，方便用户将已经识别的字符直接添加入文档内，不需要再手动输入。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PC端文字，表格，演示三个组件均支持长图片输出，并且支持在输出的图片上添加水印。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文字</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支持智能格式整理，包括段落重排、删除空段、删除空格、首行缩进等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支持插入分页符和分隔线，支持连页模式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支持拼写检查、论文查重，文档校对、全文翻译、图片文字提取和简历助手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支持导出为图片、Word和PDF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支持组件内工具、应用、教程和模板搜索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支持多人同时编辑，同时能定位到协作者的编辑位置，减少编辑冲突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支持文本格式、段落、行间距调整，以及对齐方式设置，帮助用户优化文档排版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支持文档内插入流程图、思维导图、公式、水印、脚注尾注等多种对象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支持图片、形状对象的深度编辑如裁剪、对齐方式、层级排序等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表格</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支持将图片嵌入单元格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支持插入符号、思维导图和流程图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支持丰富的合并单元格操作，如按相同内容合并单元格、合并内容、按行合并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支持一键美化表格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支持阅读模式（高亮显示当前行列）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支持合并拆分表格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支持筛选时选择是否对其他人可见，避免影响他人协作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支持提供便捷的信息处理工具，如重复数据处理（高亮、删除和统计）和证件信息提取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支持格式校验（手机号、身份证号）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支持直接导入其它表格的数据和关联表单收集数据，提高数据收集效率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支持导出为PDF、图片和CSV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支持生成海报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支持多人编辑时提及其他</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成员,并通过消息提醒对方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支持多人同时编辑，同时能定位到协作者的编辑位置，减少编辑冲突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演示文稿</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支持提供丰富的素材，包括图片、图标、流程图和思维导图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支持插入问卷、答题和投票，满足演示文稿中的协作场景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default" w:ascii="微软雅黑" w:hAnsi="微软雅黑" w:eastAsia="微软雅黑" w:cs="微软雅黑"/>
                <w:i w:val="0"/>
                <w:iCs w:val="0"/>
                <w:color w:val="000000"/>
                <w:kern w:val="0"/>
                <w:sz w:val="20"/>
                <w:szCs w:val="20"/>
                <w:u w:val="none"/>
                <w:lang w:val="en-US" w:eastAsia="zh-CN" w:bidi="ar"/>
              </w:rPr>
              <w:t>支持自定义颜色、字体和文本框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支持文档加密、文档定稿、文档备份和翻译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支持多人同时编辑，同时能定位到协作者的编辑位置，减少编辑冲突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支持动画刷，可以快速将指定选中对象的动画应用到其他对象上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PDF</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支持拆分、合并和多种格式的转换，包括转为Word、Excel、PPT、图片等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支持提取页面文字、表格和图片，提高信息提取效率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支持扫描件识别、编辑、优化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支持多人在线访问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数字资产管理要求</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文档访问、管理、流转</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支持通过本地资源管理器访问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支持设置桌面云同步和同步文件夹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支持通过链接分享文档，且可以设置默认分享范围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支持版本管理和查看协作记录，支持查看访问数据、创建时间、所有者等文档信息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支持历史版本系统自动/手动标记，可快速找到需要版本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支持图片、音频、视频、CAD文件等多媒体文件的存储和在线预览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文档安全</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支持管控</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文档上云操作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支持管控文档另存保存操作，禁止保存/另存到本地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支持管控文档禁止下载，并支持设置白名单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支持自定义成员组，并针对成员组批量管理权限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支持为成员配置多种操作的文档权限，包括访问、评论、编辑、下载、复制、删除等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文档展示水印，水印内容可自定义，包括</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名称、部门名称、姓名等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支持团队文档加密保护，管控在线和本地文档的权限，同时支持批量加密团队文档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支持管控</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文档的分享范围，禁止</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文档分享到</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外、仅允许分享给关联组织和外部联系人、外发需要审批，并支持外发管控白名单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支持一键转让离职员工所有的</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文档和日程给其他成员，实现文档和工作的交接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支持查看所有文档的操作日志，包括操作人、操作时间、文件名、文件位置等信息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2F2B20"/>
                <w:sz w:val="20"/>
                <w:szCs w:val="20"/>
                <w:u w:val="none"/>
              </w:rPr>
            </w:pPr>
            <w:r>
              <w:rPr>
                <w:rFonts w:hint="default" w:ascii="微软雅黑" w:hAnsi="微软雅黑" w:eastAsia="微软雅黑" w:cs="微软雅黑"/>
                <w:i w:val="0"/>
                <w:iCs w:val="0"/>
                <w:color w:val="2F2B20"/>
                <w:kern w:val="0"/>
                <w:sz w:val="20"/>
                <w:szCs w:val="20"/>
                <w:u w:val="none"/>
                <w:lang w:val="en-US" w:eastAsia="zh-CN" w:bidi="ar"/>
              </w:rPr>
              <w:t>支持</w:t>
            </w:r>
            <w:r>
              <w:rPr>
                <w:rFonts w:hint="eastAsia" w:ascii="微软雅黑" w:hAnsi="微软雅黑" w:cs="微软雅黑"/>
                <w:i w:val="0"/>
                <w:iCs w:val="0"/>
                <w:color w:val="2F2B20"/>
                <w:kern w:val="0"/>
                <w:sz w:val="20"/>
                <w:szCs w:val="20"/>
                <w:u w:val="none"/>
                <w:lang w:val="en-US" w:eastAsia="zh-CN" w:bidi="ar"/>
              </w:rPr>
              <w:t>医院</w:t>
            </w:r>
            <w:r>
              <w:rPr>
                <w:rFonts w:hint="default" w:ascii="微软雅黑" w:hAnsi="微软雅黑" w:eastAsia="微软雅黑" w:cs="微软雅黑"/>
                <w:i w:val="0"/>
                <w:iCs w:val="0"/>
                <w:color w:val="2F2B20"/>
                <w:kern w:val="0"/>
                <w:sz w:val="20"/>
                <w:szCs w:val="20"/>
                <w:u w:val="none"/>
                <w:lang w:val="en-US" w:eastAsia="zh-CN" w:bidi="ar"/>
              </w:rPr>
              <w:t>管理员统一查看及取消组织内已经生成的分享链接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支持针对多种对象类型修改文档权限，包括成员、团队和部门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支持管控</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文档的流转范围，禁止</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文档移动到</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支持查看团队内所有已经生成的分享链接，同时支持批量修改权限和取消分享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支持保护表格内的特定区域，为不同成员设置操作权限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2F2B20"/>
                <w:sz w:val="20"/>
                <w:szCs w:val="20"/>
                <w:u w:val="none"/>
              </w:rPr>
            </w:pPr>
            <w:r>
              <w:rPr>
                <w:rFonts w:hint="default" w:ascii="微软雅黑" w:hAnsi="微软雅黑" w:eastAsia="微软雅黑" w:cs="微软雅黑"/>
                <w:i w:val="0"/>
                <w:iCs w:val="0"/>
                <w:color w:val="2F2B20"/>
                <w:kern w:val="0"/>
                <w:sz w:val="20"/>
                <w:szCs w:val="20"/>
                <w:u w:val="none"/>
                <w:lang w:val="en-US" w:eastAsia="zh-CN" w:bidi="ar"/>
              </w:rPr>
              <w:t>支持设置以只读模式打开文档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管理</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rPr>
            </w:pPr>
            <w:r>
              <w:rPr>
                <w:rFonts w:hint="default" w:ascii="微软雅黑" w:hAnsi="微软雅黑" w:eastAsia="微软雅黑" w:cs="微软雅黑"/>
                <w:i w:val="0"/>
                <w:iCs w:val="0"/>
                <w:color w:val="000000"/>
                <w:kern w:val="0"/>
                <w:sz w:val="20"/>
                <w:szCs w:val="20"/>
                <w:highlight w:val="none"/>
                <w:u w:val="none"/>
                <w:lang w:val="en-US" w:eastAsia="zh-CN" w:bidi="ar"/>
              </w:rPr>
              <w:t>支持不同类型的</w:t>
            </w:r>
            <w:r>
              <w:rPr>
                <w:rFonts w:hint="eastAsia" w:ascii="微软雅黑" w:hAnsi="微软雅黑" w:cs="微软雅黑"/>
                <w:i w:val="0"/>
                <w:iCs w:val="0"/>
                <w:color w:val="000000"/>
                <w:kern w:val="0"/>
                <w:sz w:val="20"/>
                <w:szCs w:val="20"/>
                <w:highlight w:val="none"/>
                <w:u w:val="none"/>
                <w:lang w:val="en-US" w:eastAsia="zh-CN" w:bidi="ar"/>
              </w:rPr>
              <w:t>医院</w:t>
            </w:r>
            <w:r>
              <w:rPr>
                <w:rFonts w:hint="default" w:ascii="微软雅黑" w:hAnsi="微软雅黑" w:eastAsia="微软雅黑" w:cs="微软雅黑"/>
                <w:i w:val="0"/>
                <w:iCs w:val="0"/>
                <w:color w:val="000000"/>
                <w:kern w:val="0"/>
                <w:sz w:val="20"/>
                <w:szCs w:val="20"/>
                <w:highlight w:val="none"/>
                <w:u w:val="none"/>
                <w:lang w:val="en-US" w:eastAsia="zh-CN" w:bidi="ar"/>
              </w:rPr>
              <w:t>管理角色，同时可配置管理员的菜单权限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rPr>
            </w:pPr>
            <w:r>
              <w:rPr>
                <w:rFonts w:hint="default" w:ascii="微软雅黑" w:hAnsi="微软雅黑" w:eastAsia="微软雅黑" w:cs="微软雅黑"/>
                <w:i w:val="0"/>
                <w:iCs w:val="0"/>
                <w:color w:val="000000"/>
                <w:kern w:val="0"/>
                <w:sz w:val="20"/>
                <w:szCs w:val="20"/>
                <w:highlight w:val="none"/>
                <w:u w:val="none"/>
                <w:lang w:val="en-US" w:eastAsia="zh-CN" w:bidi="ar"/>
              </w:rPr>
              <w:t>支持分级管理，按部门设置管理员的成员管控范围，实现管理员仅能查看和管控自己部门成员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rPr>
            </w:pPr>
            <w:r>
              <w:rPr>
                <w:rFonts w:hint="default" w:ascii="微软雅黑" w:hAnsi="微软雅黑" w:eastAsia="微软雅黑" w:cs="微软雅黑"/>
                <w:i w:val="0"/>
                <w:iCs w:val="0"/>
                <w:color w:val="000000"/>
                <w:kern w:val="0"/>
                <w:sz w:val="20"/>
                <w:szCs w:val="20"/>
                <w:highlight w:val="none"/>
                <w:u w:val="none"/>
                <w:lang w:val="en-US" w:eastAsia="zh-CN" w:bidi="ar"/>
              </w:rPr>
              <w:t>支持灵活设置员工仅可见部分组织架构，防止组织架构和人员信息泄密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支持统一管理</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内所有团队，如创建团队、设置团队拥有者、恢复解散团队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支持灵活给部门进行空间分配，实现对</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空间的合理使用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二级回收站，防止重要文件误删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p>
        </w:tc>
        <w:tc>
          <w:tcPr>
            <w:tcW w:w="62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iCs w:val="0"/>
                <w:color w:val="000000"/>
                <w:kern w:val="0"/>
                <w:sz w:val="20"/>
                <w:szCs w:val="20"/>
                <w:highlight w:val="none"/>
                <w:u w:val="none"/>
                <w:lang w:val="en-US" w:eastAsia="zh" w:bidi="ar"/>
              </w:rPr>
            </w:pPr>
            <w:r>
              <w:rPr>
                <w:rFonts w:hint="eastAsia" w:ascii="微软雅黑" w:hAnsi="微软雅黑" w:eastAsia="微软雅黑" w:cs="微软雅黑"/>
                <w:i w:val="0"/>
                <w:iCs w:val="0"/>
                <w:color w:val="000000"/>
                <w:kern w:val="0"/>
                <w:sz w:val="20"/>
                <w:szCs w:val="20"/>
                <w:highlight w:val="none"/>
                <w:u w:val="none"/>
                <w:lang w:val="en-US" w:eastAsia="zh" w:bidi="ar"/>
              </w:rPr>
              <w:t>支持单聊/群聊，并支持发起语音通话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支持员工离职自动退出所有群聊，保证</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支持直接在聊天中发送云文档，同时设置该成员或群聊的文档权限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highlight w:val="none"/>
                <w:u w:val="none"/>
              </w:rPr>
            </w:pPr>
            <w:r>
              <w:rPr>
                <w:rFonts w:hint="default" w:ascii="微软雅黑" w:hAnsi="微软雅黑" w:eastAsia="微软雅黑" w:cs="微软雅黑"/>
                <w:i w:val="0"/>
                <w:iCs w:val="0"/>
                <w:color w:val="000000"/>
                <w:kern w:val="0"/>
                <w:sz w:val="20"/>
                <w:szCs w:val="20"/>
                <w:highlight w:val="none"/>
                <w:u w:val="none"/>
                <w:lang w:val="en-US" w:eastAsia="zh-CN" w:bidi="ar"/>
              </w:rPr>
              <w:t>支持配置智能机器人，</w:t>
            </w:r>
            <w:bookmarkStart w:id="0" w:name="_GoBack"/>
            <w:bookmarkEnd w:id="0"/>
            <w:r>
              <w:rPr>
                <w:rFonts w:hint="default" w:ascii="微软雅黑" w:hAnsi="微软雅黑" w:eastAsia="微软雅黑" w:cs="微软雅黑"/>
                <w:i w:val="0"/>
                <w:iCs w:val="0"/>
                <w:color w:val="000000"/>
                <w:kern w:val="0"/>
                <w:sz w:val="20"/>
                <w:szCs w:val="20"/>
                <w:highlight w:val="none"/>
                <w:u w:val="none"/>
                <w:lang w:val="en-US" w:eastAsia="zh-CN" w:bidi="ar"/>
              </w:rPr>
              <w:t>进行消息群发、自动回复等场景应用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支持创建</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自建应用并在</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工作台中集中展示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文档快速发送到聊天面板并发起讨论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rPr>
            </w:pP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文档截图快速发起文档讨论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系统集成要求</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应用对接</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2F2B20"/>
                <w:sz w:val="20"/>
                <w:szCs w:val="20"/>
                <w:u w:val="none"/>
              </w:rPr>
            </w:pPr>
            <w:r>
              <w:rPr>
                <w:rFonts w:hint="default" w:ascii="微软雅黑" w:hAnsi="微软雅黑" w:eastAsia="微软雅黑" w:cs="微软雅黑"/>
                <w:i w:val="0"/>
                <w:iCs w:val="0"/>
                <w:color w:val="2F2B20"/>
                <w:kern w:val="0"/>
                <w:sz w:val="20"/>
                <w:szCs w:val="20"/>
                <w:u w:val="none"/>
                <w:lang w:val="en-US" w:eastAsia="zh-CN" w:bidi="ar"/>
              </w:rPr>
              <w:t>支持将文档基本处理能力封装为API接口供其它系统调用，实现无需插件即可在系统内进行附件文档的在线预览和编辑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账号对接</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支持企业微信</w:t>
            </w:r>
            <w:r>
              <w:rPr>
                <w:rFonts w:hint="default" w:ascii="微软雅黑" w:hAnsi="微软雅黑" w:eastAsia="微软雅黑" w:cs="微软雅黑"/>
                <w:i w:val="0"/>
                <w:iCs w:val="0"/>
                <w:color w:val="000000"/>
                <w:kern w:val="0"/>
                <w:sz w:val="20"/>
                <w:szCs w:val="20"/>
                <w:u w:val="none"/>
                <w:lang w:val="en-US" w:eastAsia="zh-CN" w:bidi="ar"/>
              </w:rPr>
              <w:t>的账号对接，同步组织架构信息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b/>
                <w:bCs/>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二次接口</w:t>
            </w:r>
          </w:p>
        </w:tc>
        <w:tc>
          <w:tcPr>
            <w:tcW w:w="3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提供通讯录管理、团队管理、团队权限以及</w:t>
            </w:r>
            <w:r>
              <w:rPr>
                <w:rFonts w:hint="eastAsia" w:ascii="微软雅黑" w:hAnsi="微软雅黑" w:cs="微软雅黑"/>
                <w:i w:val="0"/>
                <w:iCs w:val="0"/>
                <w:color w:val="000000"/>
                <w:kern w:val="0"/>
                <w:sz w:val="20"/>
                <w:szCs w:val="20"/>
                <w:u w:val="none"/>
                <w:lang w:val="en-US" w:eastAsia="zh-CN" w:bidi="ar"/>
              </w:rPr>
              <w:t>医院</w:t>
            </w:r>
            <w:r>
              <w:rPr>
                <w:rFonts w:hint="default" w:ascii="微软雅黑" w:hAnsi="微软雅黑" w:eastAsia="微软雅黑" w:cs="微软雅黑"/>
                <w:i w:val="0"/>
                <w:iCs w:val="0"/>
                <w:color w:val="000000"/>
                <w:kern w:val="0"/>
                <w:sz w:val="20"/>
                <w:szCs w:val="20"/>
                <w:u w:val="none"/>
                <w:lang w:val="en-US" w:eastAsia="zh-CN" w:bidi="ar"/>
              </w:rPr>
              <w:t>空间管理等能力的二次开发接口，便于业务系统对接使用</w:t>
            </w:r>
          </w:p>
        </w:tc>
      </w:tr>
    </w:tbl>
    <w:p>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altName w:val="宋体"/>
    <w:panose1 w:val="020B0503020204020204"/>
    <w:charset w:val="86"/>
    <w:family w:val="auto"/>
    <w:pitch w:val="default"/>
    <w:sig w:usb0="00000000" w:usb1="00000000" w:usb2="00000016" w:usb3="00000000" w:csb0="0004001F" w:csb1="00000000"/>
  </w:font>
  <w:font w:name="HYQiHeiKW">
    <w:altName w:val="宋体"/>
    <w:panose1 w:val="00020600040101010101"/>
    <w:charset w:val="86"/>
    <w:family w:val="auto"/>
    <w:pitch w:val="default"/>
    <w:sig w:usb0="00000000" w:usb1="00000000" w:usb2="00000016" w:usb3="00000000" w:csb0="0004009F" w:csb1="DFD70000"/>
  </w:font>
  <w:font w:name="微软雅黑">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C8A3A"/>
    <w:multiLevelType w:val="multilevel"/>
    <w:tmpl w:val="4E5C8A3A"/>
    <w:lvl w:ilvl="0" w:tentative="0">
      <w:start w:val="1"/>
      <w:numFmt w:val="decimal"/>
      <w:lvlText w:val="%1."/>
      <w:lvlJc w:val="left"/>
      <w:pPr>
        <w:ind w:left="425" w:firstLine="0"/>
      </w:pPr>
      <w:rPr>
        <w:rFonts w:hint="default" w:ascii="Times New Roman" w:hAnsi="Times New Roman" w:cs="Times New Roman"/>
      </w:rPr>
    </w:lvl>
    <w:lvl w:ilvl="1" w:tentative="0">
      <w:start w:val="1"/>
      <w:numFmt w:val="decimal"/>
      <w:lvlText w:val="%1.%2."/>
      <w:lvlJc w:val="left"/>
      <w:pPr>
        <w:ind w:left="850" w:firstLine="0"/>
      </w:pPr>
      <w:rPr>
        <w:rFonts w:hint="default" w:ascii="Times New Roman" w:hAnsi="Times New Roman" w:cs="Times New Roman"/>
      </w:rPr>
    </w:lvl>
    <w:lvl w:ilvl="2" w:tentative="0">
      <w:start w:val="1"/>
      <w:numFmt w:val="decimal"/>
      <w:lvlText w:val="%1.%2.%3."/>
      <w:lvlJc w:val="left"/>
      <w:pPr>
        <w:ind w:left="1508" w:firstLine="0"/>
      </w:pPr>
      <w:rPr>
        <w:rFonts w:hint="default" w:ascii="Times New Roman" w:hAnsi="Times New Roman" w:cs="Times New Roman"/>
      </w:rPr>
    </w:lvl>
    <w:lvl w:ilvl="3" w:tentative="0">
      <w:start w:val="1"/>
      <w:numFmt w:val="decimal"/>
      <w:lvlText w:val="%1.%2.%3.%4."/>
      <w:lvlJc w:val="left"/>
      <w:pPr>
        <w:ind w:left="2053" w:firstLine="0"/>
      </w:pPr>
      <w:rPr>
        <w:rFonts w:hint="default" w:ascii="Times New Roman" w:hAnsi="Times New Roman" w:cs="Times New Roman"/>
      </w:rPr>
    </w:lvl>
    <w:lvl w:ilvl="4" w:tentative="0">
      <w:start w:val="1"/>
      <w:numFmt w:val="decimal"/>
      <w:lvlText w:val="%1.%2.%3.%4.%5."/>
      <w:lvlJc w:val="left"/>
      <w:pPr>
        <w:ind w:left="2495" w:firstLine="0"/>
      </w:pPr>
      <w:rPr>
        <w:rFonts w:hint="default" w:ascii="Times New Roman" w:hAnsi="Times New Roman" w:cs="Times New Roman"/>
      </w:rPr>
    </w:lvl>
    <w:lvl w:ilvl="5" w:tentative="0">
      <w:start w:val="1"/>
      <w:numFmt w:val="decimal"/>
      <w:lvlText w:val="%1.%2.%3.%4.%5.%6."/>
      <w:lvlJc w:val="left"/>
      <w:pPr>
        <w:ind w:left="3136" w:firstLine="0"/>
      </w:pPr>
      <w:rPr>
        <w:rFonts w:hint="default" w:ascii="Times New Roman" w:hAnsi="Times New Roman" w:cs="Times New Roman"/>
      </w:rPr>
    </w:lvl>
    <w:lvl w:ilvl="6" w:tentative="0">
      <w:start w:val="1"/>
      <w:numFmt w:val="decimal"/>
      <w:lvlText w:val="%1.%2.%3.%4.%5.%6.%7."/>
      <w:lvlJc w:val="left"/>
      <w:pPr>
        <w:ind w:left="3673" w:firstLine="0"/>
      </w:pPr>
      <w:rPr>
        <w:rFonts w:hint="default" w:ascii="Times New Roman" w:hAnsi="Times New Roman" w:cs="Times New Roman"/>
      </w:rPr>
    </w:lvl>
    <w:lvl w:ilvl="7" w:tentative="0">
      <w:start w:val="1"/>
      <w:numFmt w:val="decimal"/>
      <w:lvlText w:val="%1.%2.%3.%4.%5.%6.%7.%8."/>
      <w:lvlJc w:val="left"/>
      <w:pPr>
        <w:ind w:left="4218" w:firstLine="0"/>
      </w:pPr>
      <w:rPr>
        <w:rFonts w:hint="default" w:ascii="Times New Roman" w:hAnsi="Times New Roman" w:cs="Times New Roman"/>
      </w:rPr>
    </w:lvl>
    <w:lvl w:ilvl="8" w:tentative="0">
      <w:start w:val="1"/>
      <w:numFmt w:val="decimal"/>
      <w:lvlText w:val="%1.%2.%3.%4.%5.%6.%7.%8.%9."/>
      <w:lvlJc w:val="left"/>
      <w:pPr>
        <w:ind w:left="4648" w:firstLine="0"/>
      </w:pPr>
      <w:rPr>
        <w:rFonts w:hint="default" w:ascii="Times New Roman" w:hAnsi="Times New Roman" w:cs="Times New Roman"/>
      </w:rPr>
    </w:lvl>
  </w:abstractNum>
  <w:abstractNum w:abstractNumId="1">
    <w:nsid w:val="671A7246"/>
    <w:multiLevelType w:val="singleLevel"/>
    <w:tmpl w:val="671A724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MTFlNDAyZTI2OWMzOTExZmE1YjRmNmMxNzIwZmQifQ=="/>
  </w:docVars>
  <w:rsids>
    <w:rsidRoot w:val="1AA24D9F"/>
    <w:rsid w:val="07011CC2"/>
    <w:rsid w:val="07644792"/>
    <w:rsid w:val="07A43F6F"/>
    <w:rsid w:val="09284798"/>
    <w:rsid w:val="0BC419DA"/>
    <w:rsid w:val="0F2B6FD9"/>
    <w:rsid w:val="138F4439"/>
    <w:rsid w:val="143F2545"/>
    <w:rsid w:val="165664F4"/>
    <w:rsid w:val="183C240D"/>
    <w:rsid w:val="1AA24D9F"/>
    <w:rsid w:val="27D5899A"/>
    <w:rsid w:val="283270A3"/>
    <w:rsid w:val="28DA2E89"/>
    <w:rsid w:val="2A4254F9"/>
    <w:rsid w:val="2D1F32F4"/>
    <w:rsid w:val="323B4D81"/>
    <w:rsid w:val="34B70380"/>
    <w:rsid w:val="3AE174A3"/>
    <w:rsid w:val="43446334"/>
    <w:rsid w:val="44A84E71"/>
    <w:rsid w:val="477DCE1E"/>
    <w:rsid w:val="492C1765"/>
    <w:rsid w:val="4B897627"/>
    <w:rsid w:val="53591FD4"/>
    <w:rsid w:val="54813E9E"/>
    <w:rsid w:val="573E1E21"/>
    <w:rsid w:val="5B487E91"/>
    <w:rsid w:val="5CF9550F"/>
    <w:rsid w:val="5E365E3B"/>
    <w:rsid w:val="5EFEBDE8"/>
    <w:rsid w:val="658C3127"/>
    <w:rsid w:val="68CA2609"/>
    <w:rsid w:val="68CC1AED"/>
    <w:rsid w:val="69BB0F42"/>
    <w:rsid w:val="6A637494"/>
    <w:rsid w:val="6BCF62E6"/>
    <w:rsid w:val="6CD3A16D"/>
    <w:rsid w:val="6D535020"/>
    <w:rsid w:val="6E5F49A6"/>
    <w:rsid w:val="6FFF37D2"/>
    <w:rsid w:val="70DE2EF1"/>
    <w:rsid w:val="75DFBF48"/>
    <w:rsid w:val="7B1B1B4E"/>
    <w:rsid w:val="7C5F4108"/>
    <w:rsid w:val="7CDC4FC8"/>
    <w:rsid w:val="7F79C282"/>
    <w:rsid w:val="7F7B6CAE"/>
    <w:rsid w:val="7FBF6DD0"/>
    <w:rsid w:val="7FCD17FE"/>
    <w:rsid w:val="7FD7E9A0"/>
    <w:rsid w:val="7FDF00C9"/>
    <w:rsid w:val="7FE9FBB2"/>
    <w:rsid w:val="8FFFA67E"/>
    <w:rsid w:val="A97F623E"/>
    <w:rsid w:val="AFBF8780"/>
    <w:rsid w:val="BEEFCB4B"/>
    <w:rsid w:val="BFE45BFD"/>
    <w:rsid w:val="BFE6F841"/>
    <w:rsid w:val="D5DE8897"/>
    <w:rsid w:val="DEB52E76"/>
    <w:rsid w:val="DF7FCADA"/>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12">
    <w:name w:val="Normal Indent"/>
    <w:basedOn w:val="1"/>
    <w:qFormat/>
    <w:uiPriority w:val="0"/>
    <w:pPr>
      <w:spacing w:line="360" w:lineRule="auto"/>
      <w:ind w:firstLine="200" w:firstLineChars="200"/>
      <w:jc w:val="left"/>
    </w:pPr>
    <w:rPr>
      <w:rFonts w:ascii="微软雅黑" w:hAnsi="微软雅黑"/>
      <w:sz w:val="24"/>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15"/>
    <w:basedOn w:val="15"/>
    <w:qFormat/>
    <w:uiPriority w:val="0"/>
    <w:rPr>
      <w:rFonts w:hint="eastAsia" w:ascii="Times New Roman" w:hAnsi="Times New Roman" w:eastAsia="宋体" w:cs="宋体"/>
      <w:sz w:val="28"/>
      <w:szCs w:val="28"/>
    </w:rPr>
  </w:style>
  <w:style w:type="character" w:customStyle="1" w:styleId="17">
    <w:name w:val="font61"/>
    <w:basedOn w:val="15"/>
    <w:qFormat/>
    <w:uiPriority w:val="0"/>
    <w:rPr>
      <w:rFonts w:ascii="微软雅黑" w:hAnsi="微软雅黑" w:eastAsia="微软雅黑" w:cs="微软雅黑"/>
      <w:color w:val="000000"/>
      <w:sz w:val="21"/>
      <w:szCs w:val="21"/>
      <w:u w:val="none"/>
    </w:rPr>
  </w:style>
  <w:style w:type="character" w:customStyle="1" w:styleId="18">
    <w:name w:val="font71"/>
    <w:basedOn w:val="15"/>
    <w:qFormat/>
    <w:uiPriority w:val="0"/>
    <w:rPr>
      <w:rFonts w:hint="default" w:ascii="微软雅黑" w:hAnsi="微软雅黑" w:eastAsia="微软雅黑" w:cs="微软雅黑"/>
      <w:color w:val="000000"/>
      <w:sz w:val="20"/>
      <w:szCs w:val="20"/>
      <w:u w:val="none"/>
    </w:rPr>
  </w:style>
  <w:style w:type="character" w:customStyle="1" w:styleId="19">
    <w:name w:val="font81"/>
    <w:basedOn w:val="15"/>
    <w:qFormat/>
    <w:uiPriority w:val="0"/>
    <w:rPr>
      <w:rFonts w:hint="default" w:ascii="微软雅黑" w:hAnsi="微软雅黑" w:eastAsia="微软雅黑" w:cs="微软雅黑"/>
      <w:color w:val="FF0000"/>
      <w:sz w:val="20"/>
      <w:szCs w:val="20"/>
      <w:u w:val="none"/>
    </w:rPr>
  </w:style>
  <w:style w:type="character" w:customStyle="1" w:styleId="20">
    <w:name w:val="font21"/>
    <w:basedOn w:val="15"/>
    <w:qFormat/>
    <w:uiPriority w:val="0"/>
    <w:rPr>
      <w:rFonts w:hint="default" w:ascii="微软雅黑" w:hAnsi="微软雅黑" w:eastAsia="微软雅黑" w:cs="微软雅黑"/>
      <w:color w:val="000000"/>
      <w:sz w:val="20"/>
      <w:szCs w:val="20"/>
      <w:u w:val="none"/>
    </w:rPr>
  </w:style>
  <w:style w:type="character" w:customStyle="1" w:styleId="21">
    <w:name w:val="font121"/>
    <w:basedOn w:val="15"/>
    <w:qFormat/>
    <w:uiPriority w:val="0"/>
    <w:rPr>
      <w:rFonts w:hint="default"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0</Words>
  <Characters>0</Characters>
  <Lines>0</Lines>
  <Paragraphs>0</Paragraphs>
  <TotalTime>104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2018-05-28T17:24:00Z</dcterms:created>
  <dc:creator>zlyy</dc:creator>
  <cp:lastModifiedBy>倪冲</cp:lastModifiedBy>
  <cp:lastPrinted>2024-12-02T09:18:50Z</cp:lastPrinted>
  <dcterms:modified xsi:type="dcterms:W3CDTF">2024-12-02T09:18:57Z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EDDE3DEEA9FFA09DFE4644677DB1137B_43</vt:lpwstr>
  </property>
</Properties>
</file>