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3E536">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jc w:val="center"/>
        <w:textAlignment w:val="auto"/>
        <w:rPr>
          <w:rFonts w:hint="eastAsia" w:cs="方正仿宋_GB2312" w:asciiTheme="minorEastAsia" w:hAnsiTheme="minorEastAsia" w:eastAsiaTheme="minorEastAsia"/>
          <w:b/>
          <w:bCs/>
          <w:sz w:val="44"/>
          <w:szCs w:val="44"/>
        </w:rPr>
      </w:pPr>
      <w:r>
        <w:rPr>
          <w:rFonts w:hint="eastAsia" w:cs="方正仿宋_GB2312" w:asciiTheme="minorEastAsia" w:hAnsiTheme="minorEastAsia" w:eastAsiaTheme="minorEastAsia"/>
          <w:b/>
          <w:bCs/>
          <w:sz w:val="44"/>
          <w:szCs w:val="44"/>
        </w:rPr>
        <w:t>中国医学科学院肿瘤医院深圳医院</w:t>
      </w:r>
    </w:p>
    <w:p w14:paraId="62537DC2">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jc w:val="center"/>
        <w:textAlignment w:val="auto"/>
        <w:rPr>
          <w:rFonts w:hint="eastAsia" w:cs="方正仿宋_GB2312" w:asciiTheme="minorEastAsia" w:hAnsiTheme="minorEastAsia" w:eastAsiaTheme="minorEastAsia"/>
          <w:b/>
          <w:bCs/>
          <w:sz w:val="44"/>
          <w:szCs w:val="44"/>
        </w:rPr>
      </w:pPr>
      <w:r>
        <w:rPr>
          <w:rFonts w:hint="eastAsia" w:cs="方正仿宋_GB2312" w:asciiTheme="minorEastAsia" w:hAnsiTheme="minorEastAsia" w:eastAsiaTheme="minorEastAsia"/>
          <w:b/>
          <w:bCs/>
          <w:sz w:val="44"/>
          <w:szCs w:val="44"/>
          <w:lang w:val="en-US" w:eastAsia="zh-CN"/>
        </w:rPr>
        <w:t>深圳质子治疗中心负1层纯水系统保养</w:t>
      </w:r>
      <w:r>
        <w:rPr>
          <w:rFonts w:hint="eastAsia" w:cs="方正仿宋_GB2312" w:asciiTheme="minorEastAsia" w:hAnsiTheme="minorEastAsia" w:eastAsiaTheme="minorEastAsia"/>
          <w:b/>
          <w:bCs/>
          <w:sz w:val="44"/>
          <w:szCs w:val="44"/>
        </w:rPr>
        <w:t>采购项目服务需求</w:t>
      </w:r>
    </w:p>
    <w:p w14:paraId="62429812">
      <w:pPr>
        <w:pStyle w:val="3"/>
      </w:pPr>
    </w:p>
    <w:p w14:paraId="58359792">
      <w:pPr>
        <w:keepNext w:val="0"/>
        <w:keepLines w:val="0"/>
        <w:pageBreakBefore w:val="0"/>
        <w:widowControl/>
        <w:numPr>
          <w:ilvl w:val="0"/>
          <w:numId w:val="2"/>
        </w:numPr>
        <w:kinsoku/>
        <w:wordWrap/>
        <w:overflowPunct/>
        <w:topLinePunct w:val="0"/>
        <w:autoSpaceDE/>
        <w:autoSpaceDN/>
        <w:bidi w:val="0"/>
        <w:adjustRightInd w:val="0"/>
        <w:snapToGrid w:val="0"/>
        <w:spacing w:line="520" w:lineRule="exact"/>
        <w:textAlignment w:val="auto"/>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项目概况</w:t>
      </w:r>
    </w:p>
    <w:p w14:paraId="0115EB0F">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textAlignment w:val="auto"/>
        <w:rPr>
          <w:rFonts w:cs="方正仿宋_GB2312" w:asciiTheme="minorEastAsia" w:hAnsiTheme="minorEastAsia" w:eastAsiaTheme="minorEastAsia"/>
          <w:sz w:val="28"/>
          <w:szCs w:val="28"/>
        </w:rPr>
      </w:pPr>
      <w:bookmarkStart w:id="0" w:name="项目概况2"/>
      <w:r>
        <w:rPr>
          <w:rFonts w:hint="eastAsia" w:cs="方正仿宋_GB2312" w:asciiTheme="minorEastAsia" w:hAnsiTheme="minorEastAsia" w:eastAsiaTheme="minorEastAsia"/>
          <w:sz w:val="28"/>
          <w:szCs w:val="28"/>
        </w:rPr>
        <w:t>项目名称：</w:t>
      </w:r>
      <w:r>
        <w:rPr>
          <w:rFonts w:hint="eastAsia" w:cs="方正仿宋_GB2312" w:asciiTheme="minorEastAsia" w:hAnsiTheme="minorEastAsia" w:eastAsiaTheme="minorEastAsia"/>
          <w:sz w:val="28"/>
          <w:szCs w:val="28"/>
          <w:lang w:val="en-US" w:eastAsia="zh-CN"/>
        </w:rPr>
        <w:t>深圳质子治疗中心负1层纯水系统保养</w:t>
      </w:r>
      <w:r>
        <w:rPr>
          <w:rFonts w:hint="eastAsia" w:cs="方正仿宋_GB2312" w:asciiTheme="minorEastAsia" w:hAnsiTheme="minorEastAsia" w:eastAsiaTheme="minorEastAsia"/>
          <w:sz w:val="28"/>
          <w:szCs w:val="28"/>
        </w:rPr>
        <w:t>采购项目</w:t>
      </w:r>
    </w:p>
    <w:p w14:paraId="47EB50D8">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textAlignment w:val="auto"/>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服务期限：服务期自合同生效之日起至</w:t>
      </w:r>
      <w:r>
        <w:rPr>
          <w:rFonts w:hint="eastAsia" w:cs="方正仿宋_GB2312" w:asciiTheme="minorEastAsia" w:hAnsiTheme="minorEastAsia" w:eastAsiaTheme="minorEastAsia"/>
          <w:sz w:val="28"/>
          <w:szCs w:val="28"/>
          <w:lang w:val="en-US" w:eastAsia="zh-CN"/>
        </w:rPr>
        <w:t>完成纯水系统保养、提供出水水质第三方检测报告</w:t>
      </w:r>
      <w:r>
        <w:rPr>
          <w:rFonts w:hint="eastAsia" w:cs="方正仿宋_GB2312" w:asciiTheme="minorEastAsia" w:hAnsiTheme="minorEastAsia" w:eastAsiaTheme="minorEastAsia"/>
          <w:sz w:val="28"/>
          <w:szCs w:val="28"/>
        </w:rPr>
        <w:t>为止。</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检测费用包含在项目报价内</w:t>
      </w:r>
      <w:r>
        <w:rPr>
          <w:rFonts w:hint="eastAsia" w:cs="方正仿宋_GB2312" w:asciiTheme="minorEastAsia" w:hAnsiTheme="minorEastAsia" w:eastAsiaTheme="minorEastAsia"/>
          <w:sz w:val="28"/>
          <w:szCs w:val="28"/>
          <w:lang w:eastAsia="zh-CN"/>
        </w:rPr>
        <w:t>）。</w:t>
      </w:r>
    </w:p>
    <w:p w14:paraId="2A87752A">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textAlignment w:val="auto"/>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预算金额或预算金额之下的最高限额：</w:t>
      </w:r>
      <w:r>
        <w:rPr>
          <w:rFonts w:hint="eastAsia" w:cs="方正仿宋_GB2312" w:asciiTheme="minorEastAsia" w:hAnsiTheme="minorEastAsia" w:eastAsiaTheme="minorEastAsia"/>
          <w:sz w:val="28"/>
          <w:szCs w:val="28"/>
          <w:lang w:val="en-US" w:eastAsia="zh-CN"/>
        </w:rPr>
        <w:t>126</w:t>
      </w:r>
      <w:r>
        <w:rPr>
          <w:rFonts w:hint="eastAsia" w:asciiTheme="minorEastAsia" w:hAnsiTheme="minorEastAsia"/>
          <w:sz w:val="28"/>
          <w:szCs w:val="28"/>
          <w:lang w:val="en-US" w:eastAsia="zh-CN"/>
        </w:rPr>
        <w:t>000元。</w:t>
      </w:r>
    </w:p>
    <w:p w14:paraId="1F61E0CD">
      <w:pPr>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line="520" w:lineRule="exact"/>
        <w:textAlignment w:val="auto"/>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lang w:val="en-US" w:eastAsia="zh-CN"/>
        </w:rPr>
        <w:t>基本情况：</w:t>
      </w:r>
      <w:r>
        <w:rPr>
          <w:rFonts w:hint="eastAsia" w:asciiTheme="minorEastAsia" w:hAnsiTheme="minorEastAsia"/>
          <w:sz w:val="28"/>
          <w:szCs w:val="28"/>
          <w:lang w:val="en-US" w:eastAsia="zh-CN"/>
        </w:rPr>
        <w:t>深圳质子治疗中心负1层建设有纯水系统，负责供应质子治疗设备循环冷却水，近期需进行保养更换石英砂、活性炭、滤芯、反渗透RO膜、UV杀菌灯、EDI模块，补充PH调节剂、水处理专用阻垢剂并进行末端水质检测，以保障质子治疗设备正常运行。</w:t>
      </w:r>
    </w:p>
    <w:bookmarkEnd w:id="0"/>
    <w:p w14:paraId="304FF3F3">
      <w:pPr>
        <w:keepNext w:val="0"/>
        <w:keepLines w:val="0"/>
        <w:pageBreakBefore w:val="0"/>
        <w:widowControl/>
        <w:numPr>
          <w:ilvl w:val="0"/>
          <w:numId w:val="2"/>
        </w:numPr>
        <w:kinsoku/>
        <w:wordWrap/>
        <w:overflowPunct/>
        <w:topLinePunct w:val="0"/>
        <w:autoSpaceDE/>
        <w:autoSpaceDN/>
        <w:bidi w:val="0"/>
        <w:adjustRightInd w:val="0"/>
        <w:snapToGrid w:val="0"/>
        <w:spacing w:line="520" w:lineRule="exact"/>
        <w:textAlignment w:val="auto"/>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技术要求</w:t>
      </w:r>
    </w:p>
    <w:p w14:paraId="597867E6">
      <w:pPr>
        <w:keepNext w:val="0"/>
        <w:keepLines w:val="0"/>
        <w:pageBreakBefore w:val="0"/>
        <w:widowControl/>
        <w:numPr>
          <w:ilvl w:val="0"/>
          <w:numId w:val="4"/>
        </w:numPr>
        <w:shd w:val="clear" w:color="auto" w:fill="FFFFFF"/>
        <w:kinsoku/>
        <w:wordWrap/>
        <w:overflowPunct/>
        <w:topLinePunct w:val="0"/>
        <w:autoSpaceDE/>
        <w:autoSpaceDN/>
        <w:bidi w:val="0"/>
        <w:adjustRightInd w:val="0"/>
        <w:snapToGrid w:val="0"/>
        <w:spacing w:line="520" w:lineRule="exact"/>
        <w:textAlignment w:val="auto"/>
        <w:rPr>
          <w:rFonts w:hint="default" w:asciiTheme="minorEastAsia" w:hAnsiTheme="minorEastAsia"/>
          <w:sz w:val="28"/>
          <w:szCs w:val="28"/>
          <w:lang w:val="en-US" w:eastAsia="zh-CN"/>
        </w:rPr>
      </w:pPr>
      <w:bookmarkStart w:id="1" w:name="_Toc22334"/>
      <w:r>
        <w:rPr>
          <w:rFonts w:hint="default" w:asciiTheme="minorEastAsia" w:hAnsiTheme="minorEastAsia"/>
          <w:sz w:val="28"/>
          <w:szCs w:val="28"/>
          <w:lang w:val="en-US" w:eastAsia="zh-CN"/>
        </w:rPr>
        <w:t>所供维保耗材必须与现有纯水</w:t>
      </w:r>
      <w:r>
        <w:rPr>
          <w:rFonts w:hint="eastAsia" w:asciiTheme="minorEastAsia" w:hAnsiTheme="minorEastAsia"/>
          <w:sz w:val="28"/>
          <w:szCs w:val="28"/>
          <w:lang w:val="en-US" w:eastAsia="zh-CN"/>
        </w:rPr>
        <w:t>系统设备</w:t>
      </w:r>
      <w:r>
        <w:rPr>
          <w:rFonts w:hint="default" w:asciiTheme="minorEastAsia" w:hAnsiTheme="minorEastAsia"/>
          <w:sz w:val="28"/>
          <w:szCs w:val="28"/>
          <w:lang w:val="en-US" w:eastAsia="zh-CN"/>
        </w:rPr>
        <w:t>匹配兼容，为保障</w:t>
      </w:r>
      <w:r>
        <w:rPr>
          <w:rFonts w:hint="eastAsia" w:asciiTheme="minorEastAsia" w:hAnsiTheme="minorEastAsia"/>
          <w:sz w:val="28"/>
          <w:szCs w:val="28"/>
          <w:lang w:val="en-US" w:eastAsia="zh-CN"/>
        </w:rPr>
        <w:t>纯水系统</w:t>
      </w:r>
      <w:r>
        <w:rPr>
          <w:rFonts w:hint="default" w:asciiTheme="minorEastAsia" w:hAnsiTheme="minorEastAsia"/>
          <w:sz w:val="28"/>
          <w:szCs w:val="28"/>
          <w:lang w:val="en-US" w:eastAsia="zh-CN"/>
        </w:rPr>
        <w:t>使用过程中的</w:t>
      </w:r>
      <w:r>
        <w:rPr>
          <w:rFonts w:hint="eastAsia" w:asciiTheme="minorEastAsia" w:hAnsiTheme="minorEastAsia"/>
          <w:sz w:val="28"/>
          <w:szCs w:val="28"/>
          <w:lang w:val="en-US" w:eastAsia="zh-CN"/>
        </w:rPr>
        <w:t>供应</w:t>
      </w:r>
      <w:r>
        <w:rPr>
          <w:rFonts w:hint="default" w:asciiTheme="minorEastAsia" w:hAnsiTheme="minorEastAsia"/>
          <w:sz w:val="28"/>
          <w:szCs w:val="28"/>
          <w:lang w:val="en-US" w:eastAsia="zh-CN"/>
        </w:rPr>
        <w:t>安全，供应商不得因维保耗材参数、规格等因素要求改造</w:t>
      </w:r>
      <w:r>
        <w:rPr>
          <w:rFonts w:hint="eastAsia" w:asciiTheme="minorEastAsia" w:hAnsiTheme="minorEastAsia"/>
          <w:sz w:val="28"/>
          <w:szCs w:val="28"/>
          <w:lang w:val="en-US" w:eastAsia="zh-CN"/>
        </w:rPr>
        <w:t>纯水系统</w:t>
      </w:r>
      <w:r>
        <w:rPr>
          <w:rFonts w:hint="default" w:asciiTheme="minorEastAsia" w:hAnsiTheme="minorEastAsia"/>
          <w:sz w:val="28"/>
          <w:szCs w:val="28"/>
          <w:lang w:val="en-US" w:eastAsia="zh-CN"/>
        </w:rPr>
        <w:t>。</w:t>
      </w:r>
    </w:p>
    <w:p w14:paraId="3F64554E">
      <w:pPr>
        <w:keepNext w:val="0"/>
        <w:keepLines w:val="0"/>
        <w:pageBreakBefore w:val="0"/>
        <w:widowControl/>
        <w:numPr>
          <w:ilvl w:val="0"/>
          <w:numId w:val="4"/>
        </w:numPr>
        <w:shd w:val="clear" w:color="auto" w:fill="FFFFFF"/>
        <w:kinsoku/>
        <w:wordWrap/>
        <w:overflowPunct/>
        <w:topLinePunct w:val="0"/>
        <w:autoSpaceDE/>
        <w:autoSpaceDN/>
        <w:bidi w:val="0"/>
        <w:adjustRightInd w:val="0"/>
        <w:snapToGrid w:val="0"/>
        <w:spacing w:line="520" w:lineRule="exact"/>
        <w:textAlignment w:val="auto"/>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纯水系统出水水质须满足超纯水水质要求，PH值6.5-8.5间，混浊度&lt;30NTU，溶解铁&lt;0.5mg/L、溶解锰&lt;3*10^(-5)pound/foot^3</w:t>
      </w:r>
      <w:r>
        <w:rPr>
          <w:rFonts w:hint="default" w:ascii="Arial" w:hAnsi="Arial" w:eastAsia="宋体" w:cs="Arial"/>
          <w:b/>
          <w:bCs/>
          <w:i w:val="0"/>
          <w:iCs w:val="0"/>
          <w:caps w:val="0"/>
          <w:color w:val="333333"/>
          <w:spacing w:val="0"/>
          <w:sz w:val="24"/>
          <w:szCs w:val="24"/>
          <w:shd w:val="clear" w:fill="FFFFFF"/>
        </w:rPr>
        <w:t> </w:t>
      </w:r>
      <w:r>
        <w:rPr>
          <w:rFonts w:hint="eastAsia" w:asciiTheme="minorEastAsia" w:hAnsiTheme="minorEastAsia"/>
          <w:sz w:val="28"/>
          <w:szCs w:val="28"/>
          <w:lang w:val="en-US" w:eastAsia="zh-CN"/>
        </w:rPr>
        <w:t>、电导率&lt;1uS/cm。若出水水质检测不合格，供应商须免费更换维保耗材，出具分析报告，并承担由此造成的院内损失。</w:t>
      </w:r>
    </w:p>
    <w:bookmarkEnd w:id="1"/>
    <w:p w14:paraId="4A91DB09">
      <w:pPr>
        <w:keepNext w:val="0"/>
        <w:keepLines w:val="0"/>
        <w:pageBreakBefore w:val="0"/>
        <w:widowControl/>
        <w:numPr>
          <w:ilvl w:val="0"/>
          <w:numId w:val="2"/>
        </w:numPr>
        <w:kinsoku/>
        <w:wordWrap/>
        <w:overflowPunct/>
        <w:topLinePunct w:val="0"/>
        <w:autoSpaceDE/>
        <w:autoSpaceDN/>
        <w:bidi w:val="0"/>
        <w:adjustRightInd w:val="0"/>
        <w:snapToGrid w:val="0"/>
        <w:spacing w:line="520" w:lineRule="exact"/>
        <w:textAlignment w:val="auto"/>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投标人资格要求</w:t>
      </w:r>
    </w:p>
    <w:p w14:paraId="540B90C9">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eastAsia"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lang w:val="en-US" w:eastAsia="zh-CN"/>
        </w:rPr>
        <w:t>（一）服务单位必须是在中华人民共和国境内注册的独立法人，且为深圳市政府采购注册供应商；</w:t>
      </w:r>
    </w:p>
    <w:p w14:paraId="29E77B7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eastAsia"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lang w:val="en-US" w:eastAsia="zh-CN"/>
        </w:rPr>
        <w:t>（二）营业执照经营范围包括：包含纯水设备或水处理设备相关服务；</w:t>
      </w:r>
    </w:p>
    <w:p w14:paraId="522567A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eastAsia"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lang w:val="en-US" w:eastAsia="zh-CN"/>
        </w:rPr>
        <w:t>（三）服务单位参加本次政府采购活动前3年内在经营活动中没有重大违法记录（提供声明函，格式自拟）；</w:t>
      </w:r>
    </w:p>
    <w:p w14:paraId="1AE3D04D">
      <w:pPr>
        <w:pStyle w:val="8"/>
        <w:keepNext w:val="0"/>
        <w:keepLines w:val="0"/>
        <w:pageBreakBefore w:val="0"/>
        <w:widowControl/>
        <w:kinsoku/>
        <w:wordWrap/>
        <w:overflowPunct/>
        <w:topLinePunct w:val="0"/>
        <w:autoSpaceDE/>
        <w:autoSpaceDN/>
        <w:bidi w:val="0"/>
        <w:adjustRightInd w:val="0"/>
        <w:snapToGrid w:val="0"/>
        <w:spacing w:line="520" w:lineRule="exact"/>
        <w:ind w:firstLine="560" w:firstLineChars="200"/>
        <w:textAlignment w:val="auto"/>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四</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rPr>
        <w:t>截至开展采购时间为止，未被深圳市各级政府采购主管部门行政处罚（指禁止参与政府采购活动且在有效期内）的服务单位；</w:t>
      </w:r>
    </w:p>
    <w:p w14:paraId="19AC6B8F">
      <w:pPr>
        <w:pStyle w:val="8"/>
        <w:keepNext w:val="0"/>
        <w:keepLines w:val="0"/>
        <w:pageBreakBefore w:val="0"/>
        <w:widowControl/>
        <w:kinsoku/>
        <w:wordWrap/>
        <w:overflowPunct/>
        <w:topLinePunct w:val="0"/>
        <w:autoSpaceDE/>
        <w:autoSpaceDN/>
        <w:bidi w:val="0"/>
        <w:adjustRightInd w:val="0"/>
        <w:snapToGrid w:val="0"/>
        <w:spacing w:line="520" w:lineRule="exact"/>
        <w:ind w:firstLine="560" w:firstLineChars="200"/>
        <w:textAlignment w:val="auto"/>
        <w:rPr>
          <w:rFonts w:hint="eastAsia" w:cs="方正仿宋_GB2312" w:asciiTheme="minorEastAsia" w:hAnsiTheme="minorEastAsia" w:eastAsiaTheme="minorEastAsia"/>
          <w:sz w:val="28"/>
          <w:szCs w:val="28"/>
          <w:lang w:eastAsia="zh-CN"/>
        </w:rPr>
      </w:pP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五</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rPr>
        <w:t>通过“信用中国”网站（www.creditchina.gov.cn）和中国政府采购网（www.ccgp.gov.cn）查询信用记录，被列入失信被执行人、重大税收违法案件当事人名单或政府采购严重违法失信行为记录名单的服务单位，拒绝参与本项目的采购活动</w:t>
      </w:r>
      <w:r>
        <w:rPr>
          <w:rFonts w:hint="eastAsia" w:cs="方正仿宋_GB2312" w:asciiTheme="minorEastAsia" w:hAnsiTheme="minorEastAsia" w:eastAsiaTheme="minorEastAsia"/>
          <w:sz w:val="28"/>
          <w:szCs w:val="28"/>
          <w:lang w:eastAsia="zh-CN"/>
        </w:rPr>
        <w:t>；</w:t>
      </w:r>
    </w:p>
    <w:p w14:paraId="044973F3">
      <w:pPr>
        <w:pStyle w:val="8"/>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eastAsia" w:cs="方正仿宋_GB2312" w:asciiTheme="minorEastAsia" w:hAnsiTheme="minorEastAsia" w:eastAsiaTheme="minorEastAsia"/>
          <w:sz w:val="28"/>
          <w:szCs w:val="28"/>
          <w:lang w:eastAsia="zh-CN"/>
        </w:rPr>
      </w:pP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六</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rPr>
        <w:t>本项目不接受联合体投标，不允许分包或转包</w:t>
      </w:r>
      <w:r>
        <w:rPr>
          <w:rFonts w:hint="eastAsia" w:cs="方正仿宋_GB2312" w:asciiTheme="minorEastAsia" w:hAnsiTheme="minorEastAsia" w:eastAsiaTheme="minorEastAsia"/>
          <w:sz w:val="28"/>
          <w:szCs w:val="28"/>
          <w:lang w:eastAsia="zh-CN"/>
        </w:rPr>
        <w:t>。</w:t>
      </w:r>
    </w:p>
    <w:p w14:paraId="74741BD9">
      <w:pPr>
        <w:keepNext w:val="0"/>
        <w:keepLines w:val="0"/>
        <w:pageBreakBefore w:val="0"/>
        <w:widowControl/>
        <w:numPr>
          <w:ilvl w:val="0"/>
          <w:numId w:val="2"/>
        </w:numPr>
        <w:kinsoku/>
        <w:wordWrap/>
        <w:overflowPunct/>
        <w:topLinePunct w:val="0"/>
        <w:autoSpaceDE/>
        <w:autoSpaceDN/>
        <w:bidi w:val="0"/>
        <w:adjustRightInd w:val="0"/>
        <w:snapToGrid w:val="0"/>
        <w:spacing w:line="520" w:lineRule="exact"/>
        <w:textAlignment w:val="auto"/>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商务要求</w:t>
      </w:r>
    </w:p>
    <w:p w14:paraId="7B2B3FC9">
      <w:pPr>
        <w:keepNext w:val="0"/>
        <w:keepLines w:val="0"/>
        <w:pageBreakBefore w:val="0"/>
        <w:widowControl/>
        <w:numPr>
          <w:ilvl w:val="0"/>
          <w:numId w:val="5"/>
        </w:numPr>
        <w:kinsoku/>
        <w:wordWrap/>
        <w:overflowPunct/>
        <w:topLinePunct w:val="0"/>
        <w:autoSpaceDE/>
        <w:autoSpaceDN/>
        <w:bidi w:val="0"/>
        <w:adjustRightInd w:val="0"/>
        <w:snapToGrid w:val="0"/>
        <w:spacing w:line="520" w:lineRule="exact"/>
        <w:textAlignment w:val="auto"/>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服务预算金额：</w:t>
      </w:r>
      <w:r>
        <w:rPr>
          <w:rFonts w:hint="eastAsia" w:cs="方正仿宋_GB2312" w:asciiTheme="minorEastAsia" w:hAnsiTheme="minorEastAsia" w:eastAsiaTheme="minorEastAsia"/>
          <w:sz w:val="28"/>
          <w:szCs w:val="28"/>
          <w:lang w:val="en-US" w:eastAsia="zh-CN"/>
        </w:rPr>
        <w:t>126000元</w:t>
      </w:r>
      <w:r>
        <w:rPr>
          <w:rFonts w:hint="eastAsia" w:asciiTheme="minorEastAsia" w:hAnsiTheme="minorEastAsia"/>
          <w:sz w:val="28"/>
          <w:szCs w:val="28"/>
          <w:lang w:val="en-US" w:eastAsia="zh-CN"/>
        </w:rPr>
        <w:t>。</w:t>
      </w:r>
    </w:p>
    <w:p w14:paraId="4109FA8B">
      <w:pPr>
        <w:keepNext w:val="0"/>
        <w:keepLines w:val="0"/>
        <w:pageBreakBefore w:val="0"/>
        <w:widowControl/>
        <w:numPr>
          <w:ilvl w:val="0"/>
          <w:numId w:val="5"/>
        </w:numPr>
        <w:kinsoku/>
        <w:wordWrap/>
        <w:overflowPunct/>
        <w:topLinePunct w:val="0"/>
        <w:autoSpaceDE/>
        <w:autoSpaceDN/>
        <w:bidi w:val="0"/>
        <w:adjustRightInd w:val="0"/>
        <w:snapToGrid w:val="0"/>
        <w:spacing w:line="520" w:lineRule="exact"/>
        <w:textAlignment w:val="auto"/>
        <w:rPr>
          <w:rFonts w:hint="eastAsia"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rPr>
        <w:t>付款方式：</w:t>
      </w:r>
      <w:r>
        <w:rPr>
          <w:rFonts w:hint="eastAsia" w:cs="方正仿宋_GB2312" w:asciiTheme="minorEastAsia" w:hAnsiTheme="minorEastAsia" w:eastAsiaTheme="minorEastAsia"/>
          <w:sz w:val="28"/>
          <w:szCs w:val="28"/>
          <w:lang w:val="en-US" w:eastAsia="zh-CN"/>
        </w:rPr>
        <w:t>合同签订后，供应商完成保养、提供出水水质第三方检测报告，乙方提供合法有效发票后30个日历日内甲方向乙方支付100%保养费用</w:t>
      </w:r>
      <w:r>
        <w:rPr>
          <w:rFonts w:hint="eastAsia" w:asciiTheme="minorEastAsia" w:hAnsiTheme="minorEastAsia"/>
          <w:sz w:val="28"/>
          <w:szCs w:val="28"/>
          <w:lang w:val="en-US" w:eastAsia="zh-CN"/>
        </w:rPr>
        <w:t>。</w:t>
      </w:r>
      <w:bookmarkStart w:id="2" w:name="_GoBack"/>
      <w:bookmarkEnd w:id="2"/>
    </w:p>
    <w:p w14:paraId="62CB28C8">
      <w:pPr>
        <w:keepNext w:val="0"/>
        <w:keepLines w:val="0"/>
        <w:pageBreakBefore w:val="0"/>
        <w:widowControl/>
        <w:numPr>
          <w:ilvl w:val="0"/>
          <w:numId w:val="5"/>
        </w:numPr>
        <w:kinsoku/>
        <w:wordWrap/>
        <w:overflowPunct/>
        <w:topLinePunct w:val="0"/>
        <w:autoSpaceDE/>
        <w:autoSpaceDN/>
        <w:bidi w:val="0"/>
        <w:adjustRightInd w:val="0"/>
        <w:snapToGrid w:val="0"/>
        <w:spacing w:line="520" w:lineRule="exact"/>
        <w:textAlignment w:val="auto"/>
        <w:rPr>
          <w:rFonts w:hint="eastAsia" w:cs="方正仿宋_GB2312" w:asciiTheme="minorEastAsia" w:hAnsiTheme="minorEastAsia" w:eastAsiaTheme="minorEastAsia"/>
          <w:sz w:val="28"/>
          <w:szCs w:val="28"/>
          <w:lang w:eastAsia="zh-CN"/>
        </w:rPr>
      </w:pPr>
      <w:r>
        <w:rPr>
          <w:rFonts w:hint="eastAsia" w:cs="方正仿宋_GB2312" w:asciiTheme="minorEastAsia" w:hAnsiTheme="minorEastAsia" w:eastAsiaTheme="minorEastAsia"/>
          <w:sz w:val="28"/>
          <w:szCs w:val="28"/>
          <w:lang w:val="en-US" w:eastAsia="zh-CN"/>
        </w:rPr>
        <w:t>所供维保耗材质保期：精密滤芯质保3个月，</w:t>
      </w:r>
      <w:r>
        <w:rPr>
          <w:rFonts w:hint="eastAsia" w:asciiTheme="minorEastAsia" w:hAnsiTheme="minorEastAsia"/>
          <w:sz w:val="28"/>
          <w:szCs w:val="28"/>
          <w:lang w:val="en-US" w:eastAsia="zh-CN"/>
        </w:rPr>
        <w:t>EDI模块质保2年，</w:t>
      </w:r>
      <w:r>
        <w:rPr>
          <w:rFonts w:hint="eastAsia" w:cs="方正仿宋_GB2312" w:asciiTheme="minorEastAsia" w:hAnsiTheme="minorEastAsia" w:eastAsiaTheme="minorEastAsia"/>
          <w:sz w:val="28"/>
          <w:szCs w:val="28"/>
          <w:lang w:val="en-US" w:eastAsia="zh-CN"/>
        </w:rPr>
        <w:t>其余至少1年。</w:t>
      </w:r>
    </w:p>
    <w:p w14:paraId="70B7A7E2">
      <w:pPr>
        <w:keepNext w:val="0"/>
        <w:keepLines w:val="0"/>
        <w:pageBreakBefore w:val="0"/>
        <w:widowControl/>
        <w:numPr>
          <w:ilvl w:val="0"/>
          <w:numId w:val="4"/>
        </w:numPr>
        <w:shd w:val="clear" w:color="auto" w:fill="FFFFFF"/>
        <w:kinsoku/>
        <w:wordWrap/>
        <w:overflowPunct/>
        <w:topLinePunct w:val="0"/>
        <w:autoSpaceDE/>
        <w:autoSpaceDN/>
        <w:bidi w:val="0"/>
        <w:adjustRightInd w:val="0"/>
        <w:snapToGrid w:val="0"/>
        <w:spacing w:line="520" w:lineRule="exact"/>
        <w:textAlignment w:val="auto"/>
        <w:rPr>
          <w:rFonts w:hint="eastAsia" w:cs="方正仿宋_GB2312" w:asciiTheme="minorEastAsia" w:hAnsiTheme="minorEastAsia" w:eastAsiaTheme="minorEastAsia"/>
          <w:sz w:val="28"/>
          <w:szCs w:val="28"/>
          <w:lang w:eastAsia="zh-CN"/>
        </w:rPr>
      </w:pPr>
      <w:r>
        <w:rPr>
          <w:rFonts w:hint="eastAsia" w:cs="方正仿宋_GB2312" w:asciiTheme="minorEastAsia" w:hAnsiTheme="minorEastAsia" w:eastAsiaTheme="minorEastAsia"/>
          <w:sz w:val="28"/>
          <w:szCs w:val="28"/>
          <w:lang w:val="en-US" w:eastAsia="zh-CN"/>
        </w:rPr>
        <w:t>维保</w:t>
      </w:r>
      <w:r>
        <w:rPr>
          <w:rFonts w:hint="eastAsia" w:cs="方正仿宋_GB2312" w:asciiTheme="minorEastAsia" w:hAnsiTheme="minorEastAsia" w:eastAsiaTheme="minorEastAsia"/>
          <w:sz w:val="28"/>
          <w:szCs w:val="28"/>
          <w:lang w:eastAsia="zh-CN"/>
        </w:rPr>
        <w:t>服务：</w:t>
      </w:r>
      <w:r>
        <w:rPr>
          <w:rFonts w:hint="eastAsia" w:cs="方正仿宋_GB2312" w:asciiTheme="minorEastAsia" w:hAnsiTheme="minorEastAsia" w:eastAsiaTheme="minorEastAsia"/>
          <w:sz w:val="28"/>
          <w:szCs w:val="28"/>
          <w:lang w:val="en-US" w:eastAsia="zh-CN"/>
        </w:rPr>
        <w:t>对纯水系统进行维护保养更换耗材、运行参数调整、传感器校验，保障出水水质及纯水系统整体运行正常。</w:t>
      </w:r>
      <w:r>
        <w:rPr>
          <w:rFonts w:hint="eastAsia" w:asciiTheme="minorEastAsia" w:hAnsiTheme="minorEastAsia"/>
          <w:sz w:val="28"/>
          <w:szCs w:val="28"/>
          <w:lang w:val="en-US" w:eastAsia="zh-CN"/>
        </w:rPr>
        <w:t>保养过程中对院内人员进行一次纯水系统使用运行培训，以保障后续运行安全及系统组件稳定。</w:t>
      </w:r>
    </w:p>
    <w:p w14:paraId="4AF52479">
      <w:pPr>
        <w:keepNext w:val="0"/>
        <w:keepLines w:val="0"/>
        <w:pageBreakBefore w:val="0"/>
        <w:widowControl/>
        <w:numPr>
          <w:ilvl w:val="0"/>
          <w:numId w:val="5"/>
        </w:numPr>
        <w:kinsoku/>
        <w:wordWrap/>
        <w:overflowPunct/>
        <w:topLinePunct w:val="0"/>
        <w:autoSpaceDE/>
        <w:autoSpaceDN/>
        <w:bidi w:val="0"/>
        <w:adjustRightInd w:val="0"/>
        <w:snapToGrid w:val="0"/>
        <w:spacing w:line="520" w:lineRule="exact"/>
        <w:textAlignment w:val="auto"/>
        <w:rPr>
          <w:rFonts w:hint="eastAsia"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rPr>
        <w:t>售后服务</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1年内供应商接到院内报修后，工作时间3个小时内到达现场处理应急故障，紧急情况2小时到达现场；非工作时间6小时内到达现场处理应急故障，并及时向医院主管部门反馈故障维修信息，另提供4次季度系统运行调整服务，以保障纯水系统稳定。</w:t>
      </w:r>
    </w:p>
    <w:p w14:paraId="4FD38CEA"/>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4DC4145-A27E-4DA3-933C-5E15AE2EC99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E6D51178-C9B6-426D-8FEC-5FBFA650B8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96F7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F37A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F0F37A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A91C1"/>
    <w:multiLevelType w:val="singleLevel"/>
    <w:tmpl w:val="80AA91C1"/>
    <w:lvl w:ilvl="0" w:tentative="0">
      <w:start w:val="1"/>
      <w:numFmt w:val="chineseCounting"/>
      <w:suff w:val="nothing"/>
      <w:lvlText w:val="（%1）"/>
      <w:lvlJc w:val="left"/>
      <w:pPr>
        <w:ind w:left="0" w:firstLine="420"/>
      </w:pPr>
      <w:rPr>
        <w:rFonts w:hint="eastAsia"/>
      </w:rPr>
    </w:lvl>
  </w:abstractNum>
  <w:abstractNum w:abstractNumId="1">
    <w:nsid w:val="8BDC14A9"/>
    <w:multiLevelType w:val="singleLevel"/>
    <w:tmpl w:val="8BDC14A9"/>
    <w:lvl w:ilvl="0" w:tentative="0">
      <w:start w:val="1"/>
      <w:numFmt w:val="chineseCounting"/>
      <w:suff w:val="nothing"/>
      <w:lvlText w:val="（%1）"/>
      <w:lvlJc w:val="left"/>
      <w:pPr>
        <w:ind w:left="0" w:firstLine="420"/>
      </w:pPr>
      <w:rPr>
        <w:rFonts w:hint="eastAsia"/>
      </w:rPr>
    </w:lvl>
  </w:abstractNum>
  <w:abstractNum w:abstractNumId="2">
    <w:nsid w:val="D43C5E5F"/>
    <w:multiLevelType w:val="singleLevel"/>
    <w:tmpl w:val="D43C5E5F"/>
    <w:lvl w:ilvl="0" w:tentative="0">
      <w:start w:val="1"/>
      <w:numFmt w:val="chineseCounting"/>
      <w:suff w:val="nothing"/>
      <w:lvlText w:val="（%1）"/>
      <w:lvlJc w:val="left"/>
      <w:pPr>
        <w:ind w:left="0" w:firstLine="420"/>
      </w:pPr>
      <w:rPr>
        <w:rFonts w:hint="eastAsia"/>
      </w:rPr>
    </w:lvl>
  </w:abstractNum>
  <w:abstractNum w:abstractNumId="3">
    <w:nsid w:val="00000018"/>
    <w:multiLevelType w:val="multilevel"/>
    <w:tmpl w:val="00000018"/>
    <w:lvl w:ilvl="0" w:tentative="0">
      <w:start w:val="1"/>
      <w:numFmt w:val="chineseCountingThousand"/>
      <w:pStyle w:val="13"/>
      <w:suff w:val="nothing"/>
      <w:lvlText w:val="%1、"/>
      <w:lvlJc w:val="left"/>
      <w:pPr>
        <w:ind w:left="708" w:firstLine="0"/>
      </w:pPr>
      <w:rPr>
        <w:rFonts w:hint="eastAsia"/>
        <w:b/>
        <w:lang w:val="en-US"/>
      </w:rPr>
    </w:lvl>
    <w:lvl w:ilvl="1" w:tentative="0">
      <w:start w:val="1"/>
      <w:numFmt w:val="decimal"/>
      <w:lvlText w:val="%1.%2"/>
      <w:lvlJc w:val="left"/>
      <w:pPr>
        <w:ind w:left="-1" w:firstLine="0"/>
      </w:pPr>
      <w:rPr>
        <w:rFonts w:hint="eastAsia"/>
      </w:rPr>
    </w:lvl>
    <w:lvl w:ilvl="2" w:tentative="0">
      <w:start w:val="1"/>
      <w:numFmt w:val="decimal"/>
      <w:lvlText w:val="%1.%2.%3"/>
      <w:lvlJc w:val="left"/>
      <w:pPr>
        <w:ind w:left="-1" w:firstLine="0"/>
      </w:pPr>
      <w:rPr>
        <w:rFonts w:hint="eastAsia"/>
      </w:rPr>
    </w:lvl>
    <w:lvl w:ilvl="3" w:tentative="0">
      <w:start w:val="1"/>
      <w:numFmt w:val="decimal"/>
      <w:lvlText w:val="%1.%2.%3.%4"/>
      <w:lvlJc w:val="left"/>
      <w:pPr>
        <w:ind w:left="-1" w:firstLine="0"/>
      </w:pPr>
      <w:rPr>
        <w:rFonts w:hint="eastAsia"/>
      </w:rPr>
    </w:lvl>
    <w:lvl w:ilvl="4" w:tentative="0">
      <w:start w:val="1"/>
      <w:numFmt w:val="decimal"/>
      <w:lvlText w:val="%1.%2.%3.%4.%5"/>
      <w:lvlJc w:val="left"/>
      <w:pPr>
        <w:ind w:left="-1" w:firstLine="0"/>
      </w:pPr>
      <w:rPr>
        <w:rFonts w:hint="eastAsia"/>
      </w:rPr>
    </w:lvl>
    <w:lvl w:ilvl="5" w:tentative="0">
      <w:start w:val="1"/>
      <w:numFmt w:val="decimal"/>
      <w:lvlText w:val="%1.%2.%3.%4.%5.%6"/>
      <w:lvlJc w:val="left"/>
      <w:pPr>
        <w:ind w:left="-1" w:firstLine="0"/>
      </w:pPr>
      <w:rPr>
        <w:rFonts w:hint="eastAsia"/>
      </w:rPr>
    </w:lvl>
    <w:lvl w:ilvl="6" w:tentative="0">
      <w:start w:val="1"/>
      <w:numFmt w:val="decimal"/>
      <w:lvlText w:val="%1.%2.%3.%4.%5.%6.%7"/>
      <w:lvlJc w:val="left"/>
      <w:pPr>
        <w:ind w:left="-1" w:firstLine="0"/>
      </w:pPr>
      <w:rPr>
        <w:rFonts w:hint="eastAsia"/>
      </w:rPr>
    </w:lvl>
    <w:lvl w:ilvl="7" w:tentative="0">
      <w:start w:val="1"/>
      <w:numFmt w:val="decimal"/>
      <w:lvlText w:val="%1.%2.%3.%4.%5.%6.%7.%8"/>
      <w:lvlJc w:val="left"/>
      <w:pPr>
        <w:ind w:left="-1" w:firstLine="0"/>
      </w:pPr>
      <w:rPr>
        <w:rFonts w:hint="eastAsia"/>
      </w:rPr>
    </w:lvl>
    <w:lvl w:ilvl="8" w:tentative="0">
      <w:start w:val="1"/>
      <w:numFmt w:val="decimal"/>
      <w:lvlText w:val="%1.%2.%3.%4.%5.%6.%7.%8.%9"/>
      <w:lvlJc w:val="left"/>
      <w:pPr>
        <w:ind w:left="-1" w:firstLine="0"/>
      </w:pPr>
      <w:rPr>
        <w:rFonts w:hint="eastAsia"/>
      </w:rPr>
    </w:lvl>
  </w:abstractNum>
  <w:abstractNum w:abstractNumId="4">
    <w:nsid w:val="7D47D45F"/>
    <w:multiLevelType w:val="singleLevel"/>
    <w:tmpl w:val="7D47D45F"/>
    <w:lvl w:ilvl="0" w:tentative="0">
      <w:start w:val="1"/>
      <w:numFmt w:val="chineseCounting"/>
      <w:suff w:val="nothing"/>
      <w:lvlText w:val="%1、"/>
      <w:lvlJc w:val="left"/>
      <w:pPr>
        <w:ind w:left="0" w:firstLine="420"/>
      </w:pPr>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Mjk1Mzc0MGJlNzIzZTVkYjNjMDQyMDdhNGY0NGIifQ=="/>
  </w:docVars>
  <w:rsids>
    <w:rsidRoot w:val="1390783C"/>
    <w:rsid w:val="00143693"/>
    <w:rsid w:val="001C1E50"/>
    <w:rsid w:val="004345E6"/>
    <w:rsid w:val="005D7F47"/>
    <w:rsid w:val="006D2020"/>
    <w:rsid w:val="009E10A0"/>
    <w:rsid w:val="00A41B9B"/>
    <w:rsid w:val="00A85808"/>
    <w:rsid w:val="00B21F9B"/>
    <w:rsid w:val="00BD139F"/>
    <w:rsid w:val="00BE7010"/>
    <w:rsid w:val="00C22259"/>
    <w:rsid w:val="00CA7794"/>
    <w:rsid w:val="00CD2525"/>
    <w:rsid w:val="00CE3778"/>
    <w:rsid w:val="00D1466B"/>
    <w:rsid w:val="00E35EC1"/>
    <w:rsid w:val="00E650F4"/>
    <w:rsid w:val="00EF1686"/>
    <w:rsid w:val="00FB6601"/>
    <w:rsid w:val="00FC4321"/>
    <w:rsid w:val="01E943A0"/>
    <w:rsid w:val="04833192"/>
    <w:rsid w:val="072B3A6F"/>
    <w:rsid w:val="09043154"/>
    <w:rsid w:val="0B7C4BB8"/>
    <w:rsid w:val="0BA31B7C"/>
    <w:rsid w:val="0CBF0B1F"/>
    <w:rsid w:val="0E7B094D"/>
    <w:rsid w:val="0ECF29CC"/>
    <w:rsid w:val="1390783C"/>
    <w:rsid w:val="148461AA"/>
    <w:rsid w:val="15E52F7C"/>
    <w:rsid w:val="186F4074"/>
    <w:rsid w:val="1D044105"/>
    <w:rsid w:val="1E813BF3"/>
    <w:rsid w:val="20A5532D"/>
    <w:rsid w:val="24294678"/>
    <w:rsid w:val="24644F32"/>
    <w:rsid w:val="255A3FD9"/>
    <w:rsid w:val="2595232D"/>
    <w:rsid w:val="2AF721FD"/>
    <w:rsid w:val="3034687E"/>
    <w:rsid w:val="35605C7C"/>
    <w:rsid w:val="3BD23E5C"/>
    <w:rsid w:val="3C6504EB"/>
    <w:rsid w:val="3E1F59A6"/>
    <w:rsid w:val="3EF51463"/>
    <w:rsid w:val="3F7C7A31"/>
    <w:rsid w:val="423F358D"/>
    <w:rsid w:val="44D97CC8"/>
    <w:rsid w:val="46047F0E"/>
    <w:rsid w:val="462C5BD6"/>
    <w:rsid w:val="466D1D2F"/>
    <w:rsid w:val="47F94540"/>
    <w:rsid w:val="47FC760A"/>
    <w:rsid w:val="48657AC5"/>
    <w:rsid w:val="48A05E50"/>
    <w:rsid w:val="48E24A8E"/>
    <w:rsid w:val="48F957C1"/>
    <w:rsid w:val="4B117A90"/>
    <w:rsid w:val="4B166E55"/>
    <w:rsid w:val="4D5048A0"/>
    <w:rsid w:val="4D635BF8"/>
    <w:rsid w:val="52C264D5"/>
    <w:rsid w:val="58EE2A5B"/>
    <w:rsid w:val="59F3656C"/>
    <w:rsid w:val="5CE972F0"/>
    <w:rsid w:val="5FBB79FE"/>
    <w:rsid w:val="614E427C"/>
    <w:rsid w:val="61520CC0"/>
    <w:rsid w:val="6183303E"/>
    <w:rsid w:val="628566AC"/>
    <w:rsid w:val="632779F9"/>
    <w:rsid w:val="656D3445"/>
    <w:rsid w:val="67A81E8E"/>
    <w:rsid w:val="67B8771A"/>
    <w:rsid w:val="69FA5E67"/>
    <w:rsid w:val="6A4E1D0F"/>
    <w:rsid w:val="6C263C95"/>
    <w:rsid w:val="6C2F1409"/>
    <w:rsid w:val="6DB47941"/>
    <w:rsid w:val="742B2F58"/>
    <w:rsid w:val="75113C93"/>
    <w:rsid w:val="75EA4FE2"/>
    <w:rsid w:val="760149F0"/>
    <w:rsid w:val="797F1EE5"/>
    <w:rsid w:val="79C031FB"/>
    <w:rsid w:val="7B78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2"/>
    <w:basedOn w:val="1"/>
    <w:next w:val="1"/>
    <w:autoRedefine/>
    <w:qFormat/>
    <w:uiPriority w:val="0"/>
    <w:pPr>
      <w:textAlignment w:val="baseline"/>
      <w:outlineLvl w:val="1"/>
    </w:pPr>
    <w:rPr>
      <w:rFonts w:cs="Times New Roman"/>
      <w:b/>
      <w:sz w:val="24"/>
      <w:szCs w:val="20"/>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annotation text"/>
    <w:basedOn w:val="1"/>
    <w:autoRedefine/>
    <w:qFormat/>
    <w:uiPriority w:val="0"/>
    <w:pPr>
      <w:autoSpaceDE w:val="0"/>
      <w:autoSpaceDN w:val="0"/>
      <w:jc w:val="left"/>
      <w:textAlignment w:val="baseline"/>
    </w:pPr>
    <w:rPr>
      <w:rFonts w:hAnsi="Times New Roman" w:cs="Times New Roman"/>
      <w:sz w:val="34"/>
      <w:szCs w:val="20"/>
    </w:rPr>
  </w:style>
  <w:style w:type="paragraph" w:styleId="5">
    <w:name w:val="Plain Text"/>
    <w:basedOn w:val="1"/>
    <w:autoRedefine/>
    <w:qFormat/>
    <w:uiPriority w:val="0"/>
    <w:rPr>
      <w:rFonts w:hAnsi="Courier New"/>
      <w:szCs w:val="21"/>
    </w:rPr>
  </w:style>
  <w:style w:type="paragraph" w:styleId="6">
    <w:name w:val="footer"/>
    <w:basedOn w:val="1"/>
    <w:autoRedefine/>
    <w:qFormat/>
    <w:uiPriority w:val="0"/>
    <w:pPr>
      <w:tabs>
        <w:tab w:val="center" w:pos="4153"/>
        <w:tab w:val="right" w:pos="8306"/>
        <w:tab w:val="clear" w:pos="426"/>
      </w:tabs>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 w:val="clear" w:pos="426"/>
      </w:tabs>
      <w:spacing w:line="240" w:lineRule="auto"/>
    </w:pPr>
    <w:rPr>
      <w:sz w:val="18"/>
    </w:rPr>
  </w:style>
  <w:style w:type="paragraph" w:styleId="8">
    <w:name w:val="toc 1"/>
    <w:basedOn w:val="1"/>
    <w:next w:val="1"/>
    <w:autoRedefine/>
    <w:qFormat/>
    <w:uiPriority w:val="0"/>
  </w:style>
  <w:style w:type="paragraph" w:styleId="9">
    <w:name w:val="Normal (Web)"/>
    <w:basedOn w:val="1"/>
    <w:autoRedefine/>
    <w:qFormat/>
    <w:uiPriority w:val="0"/>
    <w:pPr>
      <w:spacing w:beforeAutospacing="1" w:afterAutospacing="1"/>
      <w:jc w:val="left"/>
    </w:pPr>
    <w:rPr>
      <w:rFonts w:cs="Times New Roman"/>
      <w:sz w:val="24"/>
    </w:rPr>
  </w:style>
  <w:style w:type="character" w:styleId="12">
    <w:name w:val="annotation reference"/>
    <w:autoRedefine/>
    <w:qFormat/>
    <w:uiPriority w:val="0"/>
    <w:rPr>
      <w:rFonts w:ascii="Times New Roman" w:hAnsi="Times New Roman" w:eastAsia="宋体" w:cs="Times New Roman"/>
      <w:sz w:val="21"/>
      <w:szCs w:val="21"/>
    </w:rPr>
  </w:style>
  <w:style w:type="paragraph" w:customStyle="1" w:styleId="13">
    <w:name w:val="Z3级左对齐标题"/>
    <w:basedOn w:val="1"/>
    <w:autoRedefine/>
    <w:qFormat/>
    <w:uiPriority w:val="0"/>
    <w:pPr>
      <w:numPr>
        <w:ilvl w:val="0"/>
        <w:numId w:val="1"/>
      </w:numPr>
      <w:spacing w:before="280" w:after="290" w:line="377" w:lineRule="auto"/>
      <w:outlineLvl w:val="2"/>
    </w:pPr>
    <w:rPr>
      <w:rFonts w:ascii="Times New Roman" w:hAnsi="Times New Roman" w:cs="Times New Roman"/>
      <w:b/>
      <w:sz w:val="24"/>
    </w:rPr>
  </w:style>
  <w:style w:type="paragraph" w:customStyle="1" w:styleId="14">
    <w:name w:val="*正文"/>
    <w:basedOn w:val="1"/>
    <w:autoRedefine/>
    <w:qFormat/>
    <w:uiPriority w:val="0"/>
    <w:pPr>
      <w:widowControl w:val="0"/>
      <w:shd w:val="clear" w:color="auto" w:fill="auto"/>
      <w:tabs>
        <w:tab w:val="clear" w:pos="426"/>
      </w:tabs>
      <w:adjustRightInd/>
      <w:snapToGrid/>
      <w:ind w:firstLine="480"/>
    </w:pPr>
    <w:rPr>
      <w:rFonts w:cs="Calibri"/>
      <w:kern w:val="2"/>
      <w:sz w:val="24"/>
      <w:szCs w:val="22"/>
    </w:rPr>
  </w:style>
  <w:style w:type="paragraph" w:customStyle="1" w:styleId="15">
    <w:name w:val="Revision"/>
    <w:autoRedefine/>
    <w:hidden/>
    <w:unhideWhenUsed/>
    <w:qFormat/>
    <w:uiPriority w:val="99"/>
    <w:rPr>
      <w:rFonts w:ascii="宋体" w:hAnsi="宋体"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1014</Words>
  <Characters>1116</Characters>
  <Lines>23</Lines>
  <Paragraphs>6</Paragraphs>
  <TotalTime>0</TotalTime>
  <ScaleCrop>false</ScaleCrop>
  <LinksUpToDate>false</LinksUpToDate>
  <CharactersWithSpaces>1117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2023-09-08T07:46:00Z</dcterms:created>
  <dc:creator>Anen</dc:creator>
  <cp:lastModifiedBy>修订</cp:lastModifiedBy>
  <cp:lastPrinted>2024-12-24T06:40:00Z</cp:lastPrinted>
  <dcterms:modified xsi:type="dcterms:W3CDTF">2025-11-25T04:18:52Z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5A956A16CCED41D7B295B774278FA91A_13</vt:lpwstr>
  </property>
  <property fmtid="{D5CDD505-2E9C-101B-9397-08002B2CF9AE}" pid="4" name="KSOTemplateDocerSaveRecord">
    <vt:lpwstr>eyJoZGlkIjoiMTQ4Mjk1Mzc0MGJlNzIzZTVkYjNjMDQyMDdhNGY0NGIiLCJ1c2VySWQiOiIyNTQyMjg2NDIifQ==</vt:lpwstr>
  </property>
</Properties>
</file>